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41AF" w14:textId="43EC7FF1" w:rsidR="004E1008" w:rsidRPr="00D67481" w:rsidRDefault="00B31755" w:rsidP="00B31755">
      <w:pPr>
        <w:rPr>
          <w:sz w:val="32"/>
          <w:szCs w:val="32"/>
        </w:rPr>
      </w:pPr>
      <w:r w:rsidRPr="00D67481">
        <w:rPr>
          <w:b/>
          <w:bCs/>
          <w:noProof/>
          <w:sz w:val="32"/>
          <w:szCs w:val="32"/>
          <w:lang w:eastAsia="en-GB"/>
        </w:rPr>
        <w:drawing>
          <wp:anchor distT="0" distB="0" distL="114300" distR="114300" simplePos="0" relativeHeight="251661824" behindDoc="1" locked="0" layoutInCell="1" allowOverlap="1" wp14:anchorId="33877861" wp14:editId="4918F55C">
            <wp:simplePos x="0" y="0"/>
            <wp:positionH relativeFrom="column">
              <wp:posOffset>-31750</wp:posOffset>
            </wp:positionH>
            <wp:positionV relativeFrom="paragraph">
              <wp:posOffset>0</wp:posOffset>
            </wp:positionV>
            <wp:extent cx="1799590" cy="1255395"/>
            <wp:effectExtent l="0" t="0" r="0" b="1905"/>
            <wp:wrapTight wrapText="bothSides">
              <wp:wrapPolygon edited="0">
                <wp:start x="0" y="0"/>
                <wp:lineTo x="0" y="21305"/>
                <wp:lineTo x="21265" y="21305"/>
                <wp:lineTo x="21265" y="0"/>
                <wp:lineTo x="0" y="0"/>
              </wp:wrapPolygon>
            </wp:wrapTight>
            <wp:docPr id="1" name="Picture 1" descr="\\25.85.151.171\Share\Logos\Old\Cote Charity Cote House Brand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85.151.171\Share\Logos\Old\Cote Charity Cote House Brand cro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9590" cy="1255395"/>
                    </a:xfrm>
                    <a:prstGeom prst="rect">
                      <a:avLst/>
                    </a:prstGeom>
                    <a:noFill/>
                    <a:ln>
                      <a:noFill/>
                    </a:ln>
                  </pic:spPr>
                </pic:pic>
              </a:graphicData>
            </a:graphic>
            <wp14:sizeRelV relativeFrom="margin">
              <wp14:pctHeight>0</wp14:pctHeight>
            </wp14:sizeRelV>
          </wp:anchor>
        </w:drawing>
      </w:r>
      <w:r w:rsidR="004E1008" w:rsidRPr="00D67481">
        <w:rPr>
          <w:b/>
          <w:bCs/>
          <w:sz w:val="32"/>
          <w:szCs w:val="32"/>
        </w:rPr>
        <w:t>Chaplain</w:t>
      </w:r>
    </w:p>
    <w:p w14:paraId="1845A268" w14:textId="3C3C7618" w:rsidR="004E1008" w:rsidRDefault="004E1008" w:rsidP="00DB6797">
      <w:pPr>
        <w:spacing w:before="30" w:after="60" w:line="300" w:lineRule="atLeast"/>
        <w:rPr>
          <w:rFonts w:eastAsia="Times New Roman" w:cs="Segoe UI"/>
          <w:kern w:val="0"/>
          <w:lang w:eastAsia="en-GB"/>
          <w14:ligatures w14:val="none"/>
        </w:rPr>
      </w:pPr>
      <w:r w:rsidRPr="004E1008">
        <w:rPr>
          <w:rFonts w:eastAsiaTheme="majorEastAsia" w:cs="Segoe UI"/>
          <w:b/>
          <w:bCs/>
          <w:kern w:val="0"/>
          <w:lang w:eastAsia="en-GB"/>
          <w14:ligatures w14:val="none"/>
        </w:rPr>
        <w:t>Location:</w:t>
      </w:r>
      <w:r w:rsidRPr="004E1008">
        <w:rPr>
          <w:rFonts w:eastAsia="Times New Roman" w:cs="Segoe UI"/>
          <w:kern w:val="0"/>
          <w:lang w:eastAsia="en-GB"/>
          <w14:ligatures w14:val="none"/>
        </w:rPr>
        <w:t xml:space="preserve"> Katherine House &amp; Griffiths House, </w:t>
      </w:r>
      <w:r w:rsidR="00D67481">
        <w:rPr>
          <w:rFonts w:eastAsia="Times New Roman" w:cs="Segoe UI"/>
          <w:kern w:val="0"/>
          <w:lang w:eastAsia="en-GB"/>
          <w14:ligatures w14:val="none"/>
        </w:rPr>
        <w:br/>
      </w:r>
      <w:r w:rsidRPr="004E1008">
        <w:rPr>
          <w:rFonts w:eastAsia="Times New Roman" w:cs="Segoe UI"/>
          <w:kern w:val="0"/>
          <w:lang w:eastAsia="en-GB"/>
          <w14:ligatures w14:val="none"/>
        </w:rPr>
        <w:t>Westbury-on-Trym</w:t>
      </w:r>
      <w:r w:rsidRPr="004E1008">
        <w:rPr>
          <w:rFonts w:eastAsia="Times New Roman" w:cs="Segoe UI"/>
          <w:kern w:val="0"/>
          <w:lang w:eastAsia="en-GB"/>
          <w14:ligatures w14:val="none"/>
        </w:rPr>
        <w:br/>
      </w:r>
      <w:r w:rsidRPr="004E1008">
        <w:rPr>
          <w:rFonts w:eastAsiaTheme="majorEastAsia" w:cs="Segoe UI"/>
          <w:b/>
          <w:bCs/>
          <w:kern w:val="0"/>
          <w:lang w:eastAsia="en-GB"/>
          <w14:ligatures w14:val="none"/>
        </w:rPr>
        <w:t>Reports to:</w:t>
      </w:r>
      <w:r w:rsidRPr="004E1008">
        <w:rPr>
          <w:rFonts w:eastAsia="Times New Roman" w:cs="Segoe UI"/>
          <w:kern w:val="0"/>
          <w:lang w:eastAsia="en-GB"/>
          <w14:ligatures w14:val="none"/>
        </w:rPr>
        <w:t> </w:t>
      </w:r>
      <w:r w:rsidR="00D67481">
        <w:rPr>
          <w:rFonts w:eastAsia="Times New Roman" w:cs="Segoe UI"/>
          <w:kern w:val="0"/>
          <w:lang w:eastAsia="en-GB"/>
          <w14:ligatures w14:val="none"/>
        </w:rPr>
        <w:t>Leanne</w:t>
      </w:r>
      <w:r w:rsidR="004626CB">
        <w:rPr>
          <w:rFonts w:eastAsia="Times New Roman" w:cs="Segoe UI"/>
          <w:kern w:val="0"/>
          <w:lang w:eastAsia="en-GB"/>
          <w14:ligatures w14:val="none"/>
        </w:rPr>
        <w:t xml:space="preserve"> Thorne, Cote Charity Manager</w:t>
      </w:r>
      <w:r w:rsidRPr="004E1008">
        <w:rPr>
          <w:rFonts w:eastAsia="Times New Roman" w:cs="Segoe UI"/>
          <w:kern w:val="0"/>
          <w:lang w:eastAsia="en-GB"/>
          <w14:ligatures w14:val="none"/>
        </w:rPr>
        <w:br/>
      </w:r>
      <w:r w:rsidRPr="004E1008">
        <w:rPr>
          <w:rFonts w:eastAsiaTheme="majorEastAsia" w:cs="Segoe UI"/>
          <w:b/>
          <w:bCs/>
          <w:kern w:val="0"/>
          <w:lang w:eastAsia="en-GB"/>
          <w14:ligatures w14:val="none"/>
        </w:rPr>
        <w:t>Hours:</w:t>
      </w:r>
      <w:r>
        <w:rPr>
          <w:rFonts w:eastAsia="Times New Roman" w:cs="Segoe UI"/>
          <w:kern w:val="0"/>
          <w:lang w:eastAsia="en-GB"/>
          <w14:ligatures w14:val="none"/>
        </w:rPr>
        <w:t xml:space="preserve"> 18 per week</w:t>
      </w:r>
    </w:p>
    <w:p w14:paraId="2BBFEB95" w14:textId="23D306EE" w:rsidR="004E1008" w:rsidRPr="004E1008" w:rsidRDefault="004E1008" w:rsidP="00DB6797">
      <w:pPr>
        <w:spacing w:before="30" w:after="60" w:line="300" w:lineRule="atLeast"/>
        <w:rPr>
          <w:rFonts w:eastAsia="Times New Roman" w:cs="Segoe UI"/>
          <w:b/>
          <w:bCs/>
          <w:kern w:val="0"/>
          <w:lang w:eastAsia="en-GB"/>
          <w14:ligatures w14:val="none"/>
        </w:rPr>
      </w:pPr>
      <w:r w:rsidRPr="004E1008">
        <w:rPr>
          <w:rFonts w:eastAsia="Times New Roman" w:cs="Segoe UI"/>
          <w:b/>
          <w:bCs/>
          <w:kern w:val="0"/>
          <w:lang w:eastAsia="en-GB"/>
          <w14:ligatures w14:val="none"/>
        </w:rPr>
        <w:t xml:space="preserve">Salary: </w:t>
      </w:r>
      <w:r>
        <w:rPr>
          <w:rFonts w:eastAsia="Times New Roman" w:cs="Segoe UI"/>
          <w:b/>
          <w:bCs/>
          <w:kern w:val="0"/>
          <w:lang w:eastAsia="en-GB"/>
          <w14:ligatures w14:val="none"/>
        </w:rPr>
        <w:t>£17,151 (£33,350 pro-rata)</w:t>
      </w:r>
    </w:p>
    <w:p w14:paraId="30B47C73" w14:textId="77777777" w:rsidR="004E1008" w:rsidRPr="004E1008" w:rsidRDefault="004E1008" w:rsidP="00DB6797">
      <w:pPr>
        <w:spacing w:before="30" w:after="60" w:line="300" w:lineRule="atLeast"/>
        <w:rPr>
          <w:rFonts w:eastAsia="Times New Roman" w:cs="Segoe UI"/>
          <w:kern w:val="0"/>
          <w:lang w:eastAsia="en-GB"/>
          <w14:ligatures w14:val="none"/>
        </w:rPr>
      </w:pPr>
    </w:p>
    <w:p w14:paraId="42741C5D" w14:textId="77777777" w:rsidR="004E1008" w:rsidRPr="004E1008" w:rsidRDefault="004E1008" w:rsidP="00DB6797">
      <w:pPr>
        <w:keepNext/>
        <w:keepLines/>
        <w:spacing w:before="90" w:after="0" w:line="420" w:lineRule="atLeast"/>
        <w:outlineLvl w:val="1"/>
        <w:rPr>
          <w:rFonts w:eastAsiaTheme="majorEastAsia" w:cs="Segoe UI"/>
          <w:spacing w:val="-4"/>
          <w:kern w:val="0"/>
          <w:sz w:val="36"/>
          <w:szCs w:val="36"/>
          <w14:ligatures w14:val="none"/>
        </w:rPr>
      </w:pPr>
      <w:r w:rsidRPr="004E1008">
        <w:rPr>
          <w:rFonts w:eastAsiaTheme="majorEastAsia" w:cs="Segoe UI"/>
          <w:spacing w:val="-4"/>
          <w:kern w:val="0"/>
          <w:sz w:val="36"/>
          <w:szCs w:val="36"/>
          <w14:ligatures w14:val="none"/>
        </w:rPr>
        <w:t>Overview of the Role</w:t>
      </w:r>
    </w:p>
    <w:p w14:paraId="43BE54CC" w14:textId="77777777" w:rsidR="0038330C" w:rsidRDefault="004E1008" w:rsidP="00DB6797">
      <w:pPr>
        <w:spacing w:before="30" w:after="60" w:line="300" w:lineRule="atLeast"/>
        <w:rPr>
          <w:rFonts w:eastAsia="Times New Roman" w:cs="Segoe UI"/>
          <w:kern w:val="0"/>
          <w:lang w:eastAsia="en-GB"/>
          <w14:ligatures w14:val="none"/>
        </w:rPr>
      </w:pPr>
      <w:r w:rsidRPr="004E1008">
        <w:rPr>
          <w:rFonts w:eastAsia="Times New Roman" w:cs="Segoe UI"/>
          <w:kern w:val="0"/>
          <w:lang w:eastAsia="en-GB"/>
          <w14:ligatures w14:val="none"/>
        </w:rPr>
        <w:t>Katherine House (a 41</w:t>
      </w:r>
      <w:r w:rsidRPr="004E1008">
        <w:rPr>
          <w:rFonts w:eastAsia="Times New Roman" w:cs="Segoe UI"/>
          <w:kern w:val="0"/>
          <w:lang w:eastAsia="en-GB"/>
          <w14:ligatures w14:val="none"/>
        </w:rPr>
        <w:noBreakHyphen/>
        <w:t>bed all</w:t>
      </w:r>
      <w:r w:rsidRPr="004E1008">
        <w:rPr>
          <w:rFonts w:eastAsia="Times New Roman" w:cs="Segoe UI"/>
          <w:kern w:val="0"/>
          <w:lang w:eastAsia="en-GB"/>
          <w14:ligatures w14:val="none"/>
        </w:rPr>
        <w:noBreakHyphen/>
        <w:t xml:space="preserve">inclusive care home set in private grounds) and Griffiths House (a specialist dementia community for eight residents) are committed to providing high-quality, compassionate care where residents can flourish. </w:t>
      </w:r>
    </w:p>
    <w:p w14:paraId="7B70F88B" w14:textId="49C18B15" w:rsidR="004E1008" w:rsidRPr="004E1008" w:rsidRDefault="004E1008" w:rsidP="00DB6797">
      <w:pPr>
        <w:spacing w:before="30" w:after="60" w:line="300" w:lineRule="atLeast"/>
        <w:rPr>
          <w:rFonts w:eastAsia="Times New Roman" w:cs="Segoe UI"/>
          <w:kern w:val="0"/>
          <w:lang w:eastAsia="en-GB"/>
          <w14:ligatures w14:val="none"/>
        </w:rPr>
      </w:pPr>
      <w:r w:rsidRPr="004E1008">
        <w:rPr>
          <w:rFonts w:eastAsia="Times New Roman" w:cs="Segoe UI"/>
          <w:kern w:val="0"/>
          <w:lang w:eastAsia="en-GB"/>
          <w14:ligatures w14:val="none"/>
        </w:rPr>
        <w:t xml:space="preserve">The Chaplain </w:t>
      </w:r>
      <w:r w:rsidR="0038330C">
        <w:rPr>
          <w:rFonts w:eastAsia="Times New Roman" w:cs="Segoe UI"/>
          <w:kern w:val="0"/>
          <w:lang w:eastAsia="en-GB"/>
          <w14:ligatures w14:val="none"/>
        </w:rPr>
        <w:t xml:space="preserve">will </w:t>
      </w:r>
      <w:r w:rsidRPr="004E1008">
        <w:rPr>
          <w:rFonts w:eastAsia="Times New Roman" w:cs="Segoe UI"/>
          <w:kern w:val="0"/>
          <w:lang w:eastAsia="en-GB"/>
          <w14:ligatures w14:val="none"/>
        </w:rPr>
        <w:t>play a key role in creating a spiritually nurturing, inclusive and supportive environment for residents, families, colleagues and volunteers.</w:t>
      </w:r>
    </w:p>
    <w:p w14:paraId="37FBE7C1" w14:textId="75749FBA" w:rsidR="004E1008" w:rsidRPr="004E1008" w:rsidRDefault="004E1008" w:rsidP="00DB6797">
      <w:pPr>
        <w:spacing w:before="30" w:after="60" w:line="300" w:lineRule="atLeast"/>
        <w:rPr>
          <w:rFonts w:eastAsia="Times New Roman" w:cs="Segoe UI"/>
          <w:kern w:val="0"/>
          <w:lang w:eastAsia="en-GB"/>
          <w14:ligatures w14:val="none"/>
        </w:rPr>
      </w:pPr>
      <w:r w:rsidRPr="004E1008">
        <w:rPr>
          <w:rFonts w:eastAsia="Times New Roman" w:cs="Segoe UI"/>
          <w:kern w:val="0"/>
          <w:lang w:eastAsia="en-GB"/>
          <w14:ligatures w14:val="none"/>
        </w:rPr>
        <w:t xml:space="preserve">The Chaplain </w:t>
      </w:r>
      <w:r w:rsidR="0038330C">
        <w:rPr>
          <w:rFonts w:eastAsia="Times New Roman" w:cs="Segoe UI"/>
          <w:kern w:val="0"/>
          <w:lang w:eastAsia="en-GB"/>
          <w14:ligatures w14:val="none"/>
        </w:rPr>
        <w:t>will be</w:t>
      </w:r>
      <w:r w:rsidRPr="004E1008">
        <w:rPr>
          <w:rFonts w:eastAsia="Times New Roman" w:cs="Segoe UI"/>
          <w:kern w:val="0"/>
          <w:lang w:eastAsia="en-GB"/>
          <w14:ligatures w14:val="none"/>
        </w:rPr>
        <w:t xml:space="preserve"> responsible for the spiritual, pastoral and religious life of both homes, offering ministry to people of all faiths and none. This role combines worship leadership, pastoral care, advocacy, and collaborative working to ensure every individual feels valued, seen and supported in their spiritual wellbeing.</w:t>
      </w:r>
    </w:p>
    <w:p w14:paraId="55F6A94F" w14:textId="77777777" w:rsidR="004E1008" w:rsidRPr="004E1008" w:rsidRDefault="00F724D1" w:rsidP="00DB6797">
      <w:pPr>
        <w:spacing w:before="345" w:after="345" w:line="259" w:lineRule="auto"/>
        <w:rPr>
          <w:rFonts w:cs="Segoe UI"/>
          <w:kern w:val="0"/>
          <w:sz w:val="32"/>
          <w:szCs w:val="32"/>
          <w14:ligatures w14:val="none"/>
        </w:rPr>
      </w:pPr>
      <w:r>
        <w:rPr>
          <w:kern w:val="0"/>
          <w:sz w:val="28"/>
          <w:szCs w:val="28"/>
          <w14:ligatures w14:val="none"/>
        </w:rPr>
        <w:pict w14:anchorId="1B989B10">
          <v:rect id="_x0000_i1025" style="width:212pt;height:0" o:hrpct="0" o:hralign="center" o:hrstd="t" o:hr="t" fillcolor="#a0a0a0" stroked="f"/>
        </w:pict>
      </w:r>
    </w:p>
    <w:p w14:paraId="72CA1F80" w14:textId="77777777" w:rsidR="004E1008" w:rsidRPr="004E1008" w:rsidRDefault="004E1008" w:rsidP="00DB6797">
      <w:pPr>
        <w:keepNext/>
        <w:keepLines/>
        <w:spacing w:before="90" w:after="0" w:line="480" w:lineRule="atLeast"/>
        <w:outlineLvl w:val="0"/>
        <w:rPr>
          <w:rFonts w:eastAsiaTheme="majorEastAsia" w:cs="Segoe UI"/>
          <w:spacing w:val="-5"/>
          <w:kern w:val="0"/>
          <w:sz w:val="44"/>
          <w:szCs w:val="44"/>
          <w14:ligatures w14:val="none"/>
        </w:rPr>
      </w:pPr>
      <w:r w:rsidRPr="004E1008">
        <w:rPr>
          <w:rFonts w:eastAsiaTheme="majorEastAsia" w:cs="Segoe UI"/>
          <w:spacing w:val="-5"/>
          <w:kern w:val="0"/>
          <w:sz w:val="44"/>
          <w:szCs w:val="44"/>
          <w14:ligatures w14:val="none"/>
        </w:rPr>
        <w:t>Key Responsibilities</w:t>
      </w:r>
    </w:p>
    <w:p w14:paraId="4F276F9B" w14:textId="77777777" w:rsidR="004E1008" w:rsidRPr="004E1008" w:rsidRDefault="004E1008" w:rsidP="00DB6797">
      <w:pPr>
        <w:keepNext/>
        <w:keepLines/>
        <w:spacing w:before="90" w:after="0" w:line="360" w:lineRule="atLeast"/>
        <w:outlineLvl w:val="2"/>
        <w:rPr>
          <w:rFonts w:eastAsiaTheme="majorEastAsia" w:cs="Segoe UI"/>
          <w:kern w:val="0"/>
          <w:sz w:val="32"/>
          <w:szCs w:val="32"/>
          <w14:ligatures w14:val="none"/>
        </w:rPr>
      </w:pPr>
      <w:r w:rsidRPr="004E1008">
        <w:rPr>
          <w:rFonts w:eastAsiaTheme="majorEastAsia" w:cs="Segoe UI"/>
          <w:kern w:val="0"/>
          <w:sz w:val="36"/>
          <w:szCs w:val="36"/>
          <w14:ligatures w14:val="none"/>
        </w:rPr>
        <w:t>Spiritual and Pastoral Care</w:t>
      </w:r>
    </w:p>
    <w:p w14:paraId="36F15BC2" w14:textId="77777777" w:rsidR="004E1008" w:rsidRPr="004E1008" w:rsidRDefault="004E1008" w:rsidP="00DB6797">
      <w:pPr>
        <w:numPr>
          <w:ilvl w:val="0"/>
          <w:numId w:val="1"/>
        </w:numPr>
        <w:spacing w:before="100" w:beforeAutospacing="1" w:after="100" w:afterAutospacing="1" w:line="300" w:lineRule="atLeast"/>
        <w:rPr>
          <w:rFonts w:cs="Segoe UI"/>
          <w:kern w:val="0"/>
          <w14:ligatures w14:val="none"/>
        </w:rPr>
      </w:pPr>
      <w:r w:rsidRPr="004E1008">
        <w:rPr>
          <w:rFonts w:cs="Segoe UI"/>
          <w:kern w:val="0"/>
          <w14:ligatures w14:val="none"/>
        </w:rPr>
        <w:t>Provide spiritual and pastoral support to residents, families, colleagues and volunteers.</w:t>
      </w:r>
    </w:p>
    <w:p w14:paraId="645A0222" w14:textId="77777777" w:rsidR="004E1008" w:rsidRPr="004E1008" w:rsidRDefault="004E1008" w:rsidP="00DB6797">
      <w:pPr>
        <w:numPr>
          <w:ilvl w:val="0"/>
          <w:numId w:val="1"/>
        </w:numPr>
        <w:spacing w:before="100" w:beforeAutospacing="1" w:after="100" w:afterAutospacing="1" w:line="300" w:lineRule="atLeast"/>
        <w:rPr>
          <w:rFonts w:cs="Segoe UI"/>
          <w:kern w:val="0"/>
          <w14:ligatures w14:val="none"/>
        </w:rPr>
      </w:pPr>
      <w:r w:rsidRPr="004E1008">
        <w:rPr>
          <w:rFonts w:cs="Segoe UI"/>
          <w:kern w:val="0"/>
          <w14:ligatures w14:val="none"/>
        </w:rPr>
        <w:t xml:space="preserve">Create inclusive opportunities for reflection, celebration and </w:t>
      </w:r>
      <w:proofErr w:type="gramStart"/>
      <w:r w:rsidRPr="004E1008">
        <w:rPr>
          <w:rFonts w:cs="Segoe UI"/>
          <w:kern w:val="0"/>
          <w14:ligatures w14:val="none"/>
        </w:rPr>
        <w:t>meaning-making</w:t>
      </w:r>
      <w:proofErr w:type="gramEnd"/>
      <w:r w:rsidRPr="004E1008">
        <w:rPr>
          <w:rFonts w:cs="Segoe UI"/>
          <w:kern w:val="0"/>
          <w14:ligatures w14:val="none"/>
        </w:rPr>
        <w:t xml:space="preserve"> for people of all faiths and none.</w:t>
      </w:r>
    </w:p>
    <w:p w14:paraId="6C10B854" w14:textId="77777777" w:rsidR="004E1008" w:rsidRPr="004E1008" w:rsidRDefault="004E1008" w:rsidP="00DB6797">
      <w:pPr>
        <w:numPr>
          <w:ilvl w:val="0"/>
          <w:numId w:val="1"/>
        </w:numPr>
        <w:spacing w:before="100" w:beforeAutospacing="1" w:after="100" w:afterAutospacing="1" w:line="300" w:lineRule="atLeast"/>
        <w:rPr>
          <w:rFonts w:cs="Segoe UI"/>
          <w:kern w:val="0"/>
          <w14:ligatures w14:val="none"/>
        </w:rPr>
      </w:pPr>
      <w:r w:rsidRPr="004E1008">
        <w:rPr>
          <w:rFonts w:cs="Segoe UI"/>
          <w:kern w:val="0"/>
          <w14:ligatures w14:val="none"/>
        </w:rPr>
        <w:t>Establish meaningful, trusting relationships with residents to understand and respond to their spiritual, pastoral and religious needs.</w:t>
      </w:r>
    </w:p>
    <w:p w14:paraId="587C5085" w14:textId="77777777" w:rsidR="004E1008" w:rsidRPr="004E1008" w:rsidRDefault="004E1008" w:rsidP="00DB6797">
      <w:pPr>
        <w:numPr>
          <w:ilvl w:val="0"/>
          <w:numId w:val="1"/>
        </w:numPr>
        <w:spacing w:before="100" w:beforeAutospacing="1" w:after="100" w:afterAutospacing="1" w:line="300" w:lineRule="atLeast"/>
        <w:rPr>
          <w:rFonts w:cs="Segoe UI"/>
          <w:kern w:val="0"/>
          <w14:ligatures w14:val="none"/>
        </w:rPr>
      </w:pPr>
      <w:r w:rsidRPr="004E1008">
        <w:rPr>
          <w:rFonts w:cs="Segoe UI"/>
          <w:kern w:val="0"/>
          <w14:ligatures w14:val="none"/>
        </w:rPr>
        <w:t>Offer a compassionate presence, being a listening ear and source of comfort in times of uncertainty, transition or grief.</w:t>
      </w:r>
    </w:p>
    <w:p w14:paraId="3429EEA3" w14:textId="77777777" w:rsidR="004E1008" w:rsidRPr="004E1008" w:rsidRDefault="004E1008" w:rsidP="00DB6797">
      <w:pPr>
        <w:keepNext/>
        <w:keepLines/>
        <w:spacing w:before="90" w:after="0" w:line="360" w:lineRule="atLeast"/>
        <w:outlineLvl w:val="2"/>
        <w:rPr>
          <w:rFonts w:eastAsiaTheme="majorEastAsia" w:cs="Segoe UI"/>
          <w:kern w:val="0"/>
          <w:sz w:val="32"/>
          <w:szCs w:val="32"/>
          <w14:ligatures w14:val="none"/>
        </w:rPr>
      </w:pPr>
      <w:r w:rsidRPr="004E1008">
        <w:rPr>
          <w:rFonts w:eastAsiaTheme="majorEastAsia" w:cs="Segoe UI"/>
          <w:kern w:val="0"/>
          <w:sz w:val="36"/>
          <w:szCs w:val="36"/>
          <w14:ligatures w14:val="none"/>
        </w:rPr>
        <w:t>Worship and Religious Practice</w:t>
      </w:r>
    </w:p>
    <w:p w14:paraId="47B4A168" w14:textId="77777777" w:rsidR="004E1008" w:rsidRPr="004E1008" w:rsidRDefault="004E1008" w:rsidP="00DB6797">
      <w:pPr>
        <w:numPr>
          <w:ilvl w:val="0"/>
          <w:numId w:val="2"/>
        </w:numPr>
        <w:spacing w:before="100" w:beforeAutospacing="1" w:after="100" w:afterAutospacing="1" w:line="300" w:lineRule="atLeast"/>
        <w:rPr>
          <w:rFonts w:cs="Segoe UI"/>
          <w:kern w:val="0"/>
          <w14:ligatures w14:val="none"/>
        </w:rPr>
      </w:pPr>
      <w:r w:rsidRPr="004E1008">
        <w:rPr>
          <w:rFonts w:cs="Segoe UI"/>
          <w:kern w:val="0"/>
          <w14:ligatures w14:val="none"/>
        </w:rPr>
        <w:t>Lead regular Eucharistic and non</w:t>
      </w:r>
      <w:r w:rsidRPr="004E1008">
        <w:rPr>
          <w:rFonts w:cs="Segoe UI"/>
          <w:kern w:val="0"/>
          <w14:ligatures w14:val="none"/>
        </w:rPr>
        <w:noBreakHyphen/>
        <w:t>Eucharistic worship services appropriate to diverse needs.</w:t>
      </w:r>
    </w:p>
    <w:p w14:paraId="77A0E37A" w14:textId="77777777" w:rsidR="004E1008" w:rsidRPr="004E1008" w:rsidRDefault="004E1008" w:rsidP="00DB6797">
      <w:pPr>
        <w:numPr>
          <w:ilvl w:val="0"/>
          <w:numId w:val="2"/>
        </w:numPr>
        <w:spacing w:before="100" w:beforeAutospacing="1" w:after="100" w:afterAutospacing="1" w:line="300" w:lineRule="atLeast"/>
        <w:rPr>
          <w:rFonts w:cs="Segoe UI"/>
          <w:kern w:val="0"/>
          <w14:ligatures w14:val="none"/>
        </w:rPr>
      </w:pPr>
      <w:r w:rsidRPr="004E1008">
        <w:rPr>
          <w:rFonts w:cs="Segoe UI"/>
          <w:kern w:val="0"/>
          <w14:ligatures w14:val="none"/>
        </w:rPr>
        <w:t>Develop creative liturgies and spiritual practices that reflect the multi</w:t>
      </w:r>
      <w:r w:rsidRPr="004E1008">
        <w:rPr>
          <w:rFonts w:cs="Segoe UI"/>
          <w:kern w:val="0"/>
          <w14:ligatures w14:val="none"/>
        </w:rPr>
        <w:noBreakHyphen/>
        <w:t>faith and non</w:t>
      </w:r>
      <w:r w:rsidRPr="004E1008">
        <w:rPr>
          <w:rFonts w:cs="Segoe UI"/>
          <w:kern w:val="0"/>
          <w14:ligatures w14:val="none"/>
        </w:rPr>
        <w:noBreakHyphen/>
        <w:t>faith nature of the community.</w:t>
      </w:r>
    </w:p>
    <w:p w14:paraId="7243B135" w14:textId="77777777" w:rsidR="004E1008" w:rsidRPr="004E1008" w:rsidRDefault="004E1008" w:rsidP="00DB6797">
      <w:pPr>
        <w:numPr>
          <w:ilvl w:val="0"/>
          <w:numId w:val="2"/>
        </w:numPr>
        <w:spacing w:before="100" w:beforeAutospacing="1" w:after="100" w:afterAutospacing="1" w:line="300" w:lineRule="atLeast"/>
        <w:rPr>
          <w:rFonts w:cs="Segoe UI"/>
          <w:kern w:val="0"/>
          <w14:ligatures w14:val="none"/>
        </w:rPr>
      </w:pPr>
      <w:r w:rsidRPr="004E1008">
        <w:rPr>
          <w:rFonts w:cs="Segoe UI"/>
          <w:kern w:val="0"/>
          <w14:ligatures w14:val="none"/>
        </w:rPr>
        <w:t>Ensure access to sacraments, prayer, faith exploration and other spiritual resources as desired by residents.</w:t>
      </w:r>
    </w:p>
    <w:p w14:paraId="29F2420E" w14:textId="77777777" w:rsidR="004E1008" w:rsidRPr="004E1008" w:rsidRDefault="004E1008" w:rsidP="00DB6797">
      <w:pPr>
        <w:keepNext/>
        <w:keepLines/>
        <w:spacing w:before="90" w:after="0" w:line="360" w:lineRule="atLeast"/>
        <w:outlineLvl w:val="2"/>
        <w:rPr>
          <w:rFonts w:eastAsiaTheme="majorEastAsia" w:cs="Segoe UI"/>
          <w:kern w:val="0"/>
          <w:sz w:val="32"/>
          <w:szCs w:val="32"/>
          <w14:ligatures w14:val="none"/>
        </w:rPr>
      </w:pPr>
      <w:r w:rsidRPr="004E1008">
        <w:rPr>
          <w:rFonts w:eastAsiaTheme="majorEastAsia" w:cs="Segoe UI"/>
          <w:kern w:val="0"/>
          <w:sz w:val="36"/>
          <w:szCs w:val="36"/>
          <w14:ligatures w14:val="none"/>
        </w:rPr>
        <w:lastRenderedPageBreak/>
        <w:t>End-of-Life and Bereavement Support</w:t>
      </w:r>
    </w:p>
    <w:p w14:paraId="4DDCDA0B" w14:textId="77777777" w:rsidR="004E1008" w:rsidRPr="004E1008" w:rsidRDefault="004E1008" w:rsidP="00DB6797">
      <w:pPr>
        <w:numPr>
          <w:ilvl w:val="0"/>
          <w:numId w:val="3"/>
        </w:numPr>
        <w:spacing w:before="100" w:beforeAutospacing="1" w:after="100" w:afterAutospacing="1" w:line="300" w:lineRule="atLeast"/>
        <w:rPr>
          <w:rFonts w:cs="Segoe UI"/>
          <w:kern w:val="0"/>
          <w14:ligatures w14:val="none"/>
        </w:rPr>
      </w:pPr>
      <w:r w:rsidRPr="004E1008">
        <w:rPr>
          <w:rFonts w:cs="Segoe UI"/>
          <w:kern w:val="0"/>
          <w14:ligatures w14:val="none"/>
        </w:rPr>
        <w:t>Provide pastoral care around end</w:t>
      </w:r>
      <w:r w:rsidRPr="004E1008">
        <w:rPr>
          <w:rFonts w:cs="Segoe UI"/>
          <w:kern w:val="0"/>
          <w14:ligatures w14:val="none"/>
        </w:rPr>
        <w:noBreakHyphen/>
        <w:t>of</w:t>
      </w:r>
      <w:r w:rsidRPr="004E1008">
        <w:rPr>
          <w:rFonts w:cs="Segoe UI"/>
          <w:kern w:val="0"/>
          <w14:ligatures w14:val="none"/>
        </w:rPr>
        <w:noBreakHyphen/>
        <w:t>life, including wishes, spiritual support, and family guidance.</w:t>
      </w:r>
    </w:p>
    <w:p w14:paraId="2CA5B25C" w14:textId="77777777" w:rsidR="004E1008" w:rsidRPr="004E1008" w:rsidRDefault="004E1008" w:rsidP="00DB6797">
      <w:pPr>
        <w:numPr>
          <w:ilvl w:val="0"/>
          <w:numId w:val="3"/>
        </w:numPr>
        <w:spacing w:before="100" w:beforeAutospacing="1" w:after="100" w:afterAutospacing="1" w:line="300" w:lineRule="atLeast"/>
        <w:rPr>
          <w:rFonts w:cs="Segoe UI"/>
          <w:kern w:val="0"/>
          <w14:ligatures w14:val="none"/>
        </w:rPr>
      </w:pPr>
      <w:r w:rsidRPr="004E1008">
        <w:rPr>
          <w:rFonts w:cs="Segoe UI"/>
          <w:kern w:val="0"/>
          <w14:ligatures w14:val="none"/>
        </w:rPr>
        <w:t>Contribute to or lead funerals, thanksgiving services and memorial events as appropriate.</w:t>
      </w:r>
    </w:p>
    <w:p w14:paraId="6BB84F82" w14:textId="77777777" w:rsidR="004E1008" w:rsidRPr="004E1008" w:rsidRDefault="004E1008" w:rsidP="00DB6797">
      <w:pPr>
        <w:numPr>
          <w:ilvl w:val="0"/>
          <w:numId w:val="3"/>
        </w:numPr>
        <w:spacing w:before="100" w:beforeAutospacing="1" w:after="100" w:afterAutospacing="1" w:line="300" w:lineRule="atLeast"/>
        <w:rPr>
          <w:rFonts w:cs="Segoe UI"/>
          <w:kern w:val="0"/>
          <w14:ligatures w14:val="none"/>
        </w:rPr>
      </w:pPr>
      <w:r w:rsidRPr="004E1008">
        <w:rPr>
          <w:rFonts w:cs="Segoe UI"/>
          <w:kern w:val="0"/>
          <w14:ligatures w14:val="none"/>
        </w:rPr>
        <w:t>Support colleagues in understanding and responding to spiritual aspects of ageing, dementia and bereavement.</w:t>
      </w:r>
    </w:p>
    <w:p w14:paraId="18CF1122" w14:textId="77777777" w:rsidR="004E1008" w:rsidRPr="004E1008" w:rsidRDefault="004E1008" w:rsidP="00DB6797">
      <w:pPr>
        <w:keepNext/>
        <w:keepLines/>
        <w:spacing w:before="90" w:after="0" w:line="360" w:lineRule="atLeast"/>
        <w:outlineLvl w:val="2"/>
        <w:rPr>
          <w:rFonts w:eastAsiaTheme="majorEastAsia" w:cs="Segoe UI"/>
          <w:kern w:val="0"/>
          <w:sz w:val="32"/>
          <w:szCs w:val="32"/>
          <w14:ligatures w14:val="none"/>
        </w:rPr>
      </w:pPr>
      <w:r w:rsidRPr="004E1008">
        <w:rPr>
          <w:rFonts w:eastAsiaTheme="majorEastAsia" w:cs="Segoe UI"/>
          <w:kern w:val="0"/>
          <w:sz w:val="36"/>
          <w:szCs w:val="36"/>
          <w14:ligatures w14:val="none"/>
        </w:rPr>
        <w:t>Community and Relationship Building</w:t>
      </w:r>
    </w:p>
    <w:p w14:paraId="5AD11633" w14:textId="77777777" w:rsidR="004E1008" w:rsidRPr="004E1008" w:rsidRDefault="004E1008" w:rsidP="00DB6797">
      <w:pPr>
        <w:numPr>
          <w:ilvl w:val="0"/>
          <w:numId w:val="4"/>
        </w:numPr>
        <w:spacing w:before="100" w:beforeAutospacing="1" w:after="100" w:afterAutospacing="1" w:line="300" w:lineRule="atLeast"/>
        <w:rPr>
          <w:rFonts w:cs="Segoe UI"/>
          <w:kern w:val="0"/>
          <w14:ligatures w14:val="none"/>
        </w:rPr>
      </w:pPr>
      <w:r w:rsidRPr="004E1008">
        <w:rPr>
          <w:rFonts w:cs="Segoe UI"/>
          <w:kern w:val="0"/>
          <w14:ligatures w14:val="none"/>
        </w:rPr>
        <w:t>Work ecumenically and collaboratively with local faith leaders and community partners.</w:t>
      </w:r>
    </w:p>
    <w:p w14:paraId="224D7BFE" w14:textId="77777777" w:rsidR="004E1008" w:rsidRPr="004E1008" w:rsidRDefault="004E1008" w:rsidP="00DB6797">
      <w:pPr>
        <w:numPr>
          <w:ilvl w:val="0"/>
          <w:numId w:val="4"/>
        </w:numPr>
        <w:spacing w:before="100" w:beforeAutospacing="1" w:after="100" w:afterAutospacing="1" w:line="300" w:lineRule="atLeast"/>
        <w:rPr>
          <w:rFonts w:cs="Segoe UI"/>
          <w:kern w:val="0"/>
          <w14:ligatures w14:val="none"/>
        </w:rPr>
      </w:pPr>
      <w:r w:rsidRPr="004E1008">
        <w:rPr>
          <w:rFonts w:cs="Segoe UI"/>
          <w:kern w:val="0"/>
          <w14:ligatures w14:val="none"/>
        </w:rPr>
        <w:t>Establish strong, trusting relationships with colleagues across all departments.</w:t>
      </w:r>
    </w:p>
    <w:p w14:paraId="119A9478" w14:textId="77777777" w:rsidR="004E1008" w:rsidRPr="004E1008" w:rsidRDefault="004E1008" w:rsidP="00DB6797">
      <w:pPr>
        <w:numPr>
          <w:ilvl w:val="0"/>
          <w:numId w:val="4"/>
        </w:numPr>
        <w:spacing w:before="100" w:beforeAutospacing="1" w:after="100" w:afterAutospacing="1" w:line="300" w:lineRule="atLeast"/>
        <w:rPr>
          <w:rFonts w:cs="Segoe UI"/>
          <w:kern w:val="0"/>
          <w14:ligatures w14:val="none"/>
        </w:rPr>
      </w:pPr>
      <w:r w:rsidRPr="004E1008">
        <w:rPr>
          <w:rFonts w:cs="Segoe UI"/>
          <w:kern w:val="0"/>
          <w14:ligatures w14:val="none"/>
        </w:rPr>
        <w:t>Facilitate meaningful engagement activities for residents, families and colleagues that nurture wellbeing, purpose and connection.</w:t>
      </w:r>
    </w:p>
    <w:p w14:paraId="723E8739" w14:textId="77777777" w:rsidR="004E1008" w:rsidRPr="004E1008" w:rsidRDefault="004E1008" w:rsidP="00DB6797">
      <w:pPr>
        <w:keepNext/>
        <w:keepLines/>
        <w:spacing w:before="90" w:after="0" w:line="360" w:lineRule="atLeast"/>
        <w:outlineLvl w:val="2"/>
        <w:rPr>
          <w:rFonts w:eastAsiaTheme="majorEastAsia" w:cs="Segoe UI"/>
          <w:kern w:val="0"/>
          <w:sz w:val="32"/>
          <w:szCs w:val="32"/>
          <w14:ligatures w14:val="none"/>
        </w:rPr>
      </w:pPr>
      <w:r w:rsidRPr="004E1008">
        <w:rPr>
          <w:rFonts w:eastAsiaTheme="majorEastAsia" w:cs="Segoe UI"/>
          <w:kern w:val="0"/>
          <w:sz w:val="36"/>
          <w:szCs w:val="36"/>
          <w14:ligatures w14:val="none"/>
        </w:rPr>
        <w:t>Leadership and Professional Responsibilities</w:t>
      </w:r>
    </w:p>
    <w:p w14:paraId="63D6886C" w14:textId="77777777" w:rsidR="004E1008" w:rsidRPr="004E1008" w:rsidRDefault="004E1008" w:rsidP="00DB6797">
      <w:pPr>
        <w:numPr>
          <w:ilvl w:val="0"/>
          <w:numId w:val="5"/>
        </w:numPr>
        <w:spacing w:before="100" w:beforeAutospacing="1" w:after="100" w:afterAutospacing="1" w:line="300" w:lineRule="atLeast"/>
        <w:rPr>
          <w:rFonts w:cs="Segoe UI"/>
          <w:kern w:val="0"/>
          <w14:ligatures w14:val="none"/>
        </w:rPr>
      </w:pPr>
      <w:r w:rsidRPr="004E1008">
        <w:rPr>
          <w:rFonts w:cs="Segoe UI"/>
          <w:kern w:val="0"/>
          <w14:ligatures w14:val="none"/>
        </w:rPr>
        <w:t>Model inclusive spiritual leadership rooted in respect for diverse faiths, beliefs and cultures.</w:t>
      </w:r>
    </w:p>
    <w:p w14:paraId="383C74AC" w14:textId="77777777" w:rsidR="004E1008" w:rsidRPr="004E1008" w:rsidRDefault="004E1008" w:rsidP="00DB6797">
      <w:pPr>
        <w:numPr>
          <w:ilvl w:val="0"/>
          <w:numId w:val="5"/>
        </w:numPr>
        <w:spacing w:before="100" w:beforeAutospacing="1" w:after="100" w:afterAutospacing="1" w:line="300" w:lineRule="atLeast"/>
        <w:rPr>
          <w:rFonts w:cs="Segoe UI"/>
          <w:kern w:val="0"/>
          <w14:ligatures w14:val="none"/>
        </w:rPr>
      </w:pPr>
      <w:r w:rsidRPr="004E1008">
        <w:rPr>
          <w:rFonts w:cs="Segoe UI"/>
          <w:kern w:val="0"/>
          <w14:ligatures w14:val="none"/>
        </w:rPr>
        <w:t>Advocate effectively for residents’ spiritual needs and contribute to a culture of holistic care.</w:t>
      </w:r>
    </w:p>
    <w:p w14:paraId="0254B15F" w14:textId="77777777" w:rsidR="004E1008" w:rsidRPr="004E1008" w:rsidRDefault="004E1008" w:rsidP="00DB6797">
      <w:pPr>
        <w:numPr>
          <w:ilvl w:val="0"/>
          <w:numId w:val="5"/>
        </w:numPr>
        <w:spacing w:before="100" w:beforeAutospacing="1" w:after="100" w:afterAutospacing="1" w:line="300" w:lineRule="atLeast"/>
        <w:rPr>
          <w:rFonts w:cs="Segoe UI"/>
          <w:kern w:val="0"/>
          <w14:ligatures w14:val="none"/>
        </w:rPr>
      </w:pPr>
      <w:r w:rsidRPr="004E1008">
        <w:rPr>
          <w:rFonts w:cs="Segoe UI"/>
          <w:kern w:val="0"/>
          <w14:ligatures w14:val="none"/>
        </w:rPr>
        <w:t>Ensure administrative records are maintained accurately for operational, safeguarding and regulatory purposes.</w:t>
      </w:r>
    </w:p>
    <w:p w14:paraId="0625368C" w14:textId="77777777" w:rsidR="004E1008" w:rsidRPr="004E1008" w:rsidRDefault="004E1008" w:rsidP="00DB6797">
      <w:pPr>
        <w:numPr>
          <w:ilvl w:val="0"/>
          <w:numId w:val="5"/>
        </w:numPr>
        <w:spacing w:before="100" w:beforeAutospacing="1" w:after="100" w:afterAutospacing="1" w:line="300" w:lineRule="atLeast"/>
        <w:rPr>
          <w:rFonts w:cs="Segoe UI"/>
          <w:kern w:val="0"/>
          <w14:ligatures w14:val="none"/>
        </w:rPr>
      </w:pPr>
      <w:r w:rsidRPr="004E1008">
        <w:rPr>
          <w:rFonts w:cs="Segoe UI"/>
          <w:kern w:val="0"/>
          <w14:ligatures w14:val="none"/>
        </w:rPr>
        <w:t>Uphold best practice in safeguarding and contribute to ongoing staff training and development.</w:t>
      </w:r>
    </w:p>
    <w:p w14:paraId="5CAA52B4" w14:textId="77777777" w:rsidR="004E1008" w:rsidRPr="004E1008" w:rsidRDefault="00F724D1" w:rsidP="00DB6797">
      <w:pPr>
        <w:spacing w:before="345" w:after="345" w:line="240" w:lineRule="auto"/>
        <w:rPr>
          <w:rFonts w:cs="Segoe UI"/>
          <w:kern w:val="0"/>
          <w:sz w:val="32"/>
          <w:szCs w:val="32"/>
          <w14:ligatures w14:val="none"/>
        </w:rPr>
      </w:pPr>
      <w:r>
        <w:rPr>
          <w:kern w:val="0"/>
          <w:sz w:val="28"/>
          <w:szCs w:val="28"/>
          <w14:ligatures w14:val="none"/>
        </w:rPr>
        <w:pict w14:anchorId="488170E8">
          <v:rect id="_x0000_i1026" style="width:212pt;height:0" o:hrpct="0" o:hralign="center" o:hrstd="t" o:hr="t" fillcolor="#a0a0a0" stroked="f"/>
        </w:pict>
      </w:r>
    </w:p>
    <w:p w14:paraId="2A9A3CC3" w14:textId="77777777" w:rsidR="00726CCD" w:rsidRDefault="00726CCD" w:rsidP="00DB6797">
      <w:pPr>
        <w:keepNext/>
        <w:keepLines/>
        <w:spacing w:before="90" w:after="0" w:line="480" w:lineRule="atLeast"/>
        <w:outlineLvl w:val="0"/>
        <w:rPr>
          <w:rFonts w:eastAsiaTheme="majorEastAsia" w:cs="Segoe UI"/>
          <w:spacing w:val="-5"/>
          <w:kern w:val="0"/>
          <w:sz w:val="44"/>
          <w:szCs w:val="44"/>
          <w14:ligatures w14:val="none"/>
        </w:rPr>
      </w:pPr>
    </w:p>
    <w:p w14:paraId="4CA334D7" w14:textId="77777777" w:rsidR="00726CCD" w:rsidRDefault="00726CCD" w:rsidP="00DB6797">
      <w:pPr>
        <w:keepNext/>
        <w:keepLines/>
        <w:spacing w:before="90" w:after="0" w:line="480" w:lineRule="atLeast"/>
        <w:outlineLvl w:val="0"/>
        <w:rPr>
          <w:rFonts w:eastAsiaTheme="majorEastAsia" w:cs="Segoe UI"/>
          <w:spacing w:val="-5"/>
          <w:kern w:val="0"/>
          <w:sz w:val="44"/>
          <w:szCs w:val="44"/>
          <w14:ligatures w14:val="none"/>
        </w:rPr>
      </w:pPr>
    </w:p>
    <w:p w14:paraId="221F4542" w14:textId="77777777" w:rsidR="00726CCD" w:rsidRDefault="00726CCD" w:rsidP="00DB6797">
      <w:pPr>
        <w:keepNext/>
        <w:keepLines/>
        <w:spacing w:before="90" w:after="0" w:line="480" w:lineRule="atLeast"/>
        <w:outlineLvl w:val="0"/>
        <w:rPr>
          <w:rFonts w:eastAsiaTheme="majorEastAsia" w:cs="Segoe UI"/>
          <w:spacing w:val="-5"/>
          <w:kern w:val="0"/>
          <w:sz w:val="44"/>
          <w:szCs w:val="44"/>
          <w14:ligatures w14:val="none"/>
        </w:rPr>
      </w:pPr>
    </w:p>
    <w:p w14:paraId="2BA51480" w14:textId="77777777" w:rsidR="00726CCD" w:rsidRDefault="00726CCD" w:rsidP="00DB6797">
      <w:pPr>
        <w:keepNext/>
        <w:keepLines/>
        <w:spacing w:before="90" w:after="0" w:line="480" w:lineRule="atLeast"/>
        <w:outlineLvl w:val="0"/>
        <w:rPr>
          <w:rFonts w:eastAsiaTheme="majorEastAsia" w:cs="Segoe UI"/>
          <w:spacing w:val="-5"/>
          <w:kern w:val="0"/>
          <w:sz w:val="44"/>
          <w:szCs w:val="44"/>
          <w14:ligatures w14:val="none"/>
        </w:rPr>
      </w:pPr>
    </w:p>
    <w:p w14:paraId="0561EFF0" w14:textId="77777777" w:rsidR="00726CCD" w:rsidRDefault="00726CCD" w:rsidP="00DB6797">
      <w:pPr>
        <w:keepNext/>
        <w:keepLines/>
        <w:spacing w:before="90" w:after="0" w:line="480" w:lineRule="atLeast"/>
        <w:outlineLvl w:val="0"/>
        <w:rPr>
          <w:rFonts w:eastAsiaTheme="majorEastAsia" w:cs="Segoe UI"/>
          <w:spacing w:val="-5"/>
          <w:kern w:val="0"/>
          <w:sz w:val="44"/>
          <w:szCs w:val="44"/>
          <w14:ligatures w14:val="none"/>
        </w:rPr>
      </w:pPr>
    </w:p>
    <w:p w14:paraId="6180E727" w14:textId="77777777" w:rsidR="00FF2CB7" w:rsidRDefault="00FF2CB7" w:rsidP="00FF2CB7">
      <w:pPr>
        <w:rPr>
          <w:b/>
          <w:bCs/>
          <w:sz w:val="36"/>
          <w:szCs w:val="36"/>
        </w:rPr>
      </w:pPr>
    </w:p>
    <w:p w14:paraId="4CBB9C97" w14:textId="77777777" w:rsidR="00FF2CB7" w:rsidRDefault="00FF2CB7" w:rsidP="00FF2CB7">
      <w:pPr>
        <w:rPr>
          <w:b/>
          <w:bCs/>
          <w:sz w:val="36"/>
          <w:szCs w:val="36"/>
        </w:rPr>
      </w:pPr>
    </w:p>
    <w:p w14:paraId="0D33BCEB" w14:textId="2930B5CF" w:rsidR="004E1008" w:rsidRPr="00FF2CB7" w:rsidRDefault="004E1008" w:rsidP="00FF2CB7">
      <w:pPr>
        <w:rPr>
          <w:b/>
          <w:bCs/>
          <w:sz w:val="36"/>
          <w:szCs w:val="36"/>
        </w:rPr>
      </w:pPr>
      <w:r w:rsidRPr="00FF2CB7">
        <w:rPr>
          <w:b/>
          <w:bCs/>
          <w:sz w:val="36"/>
          <w:szCs w:val="36"/>
        </w:rPr>
        <w:lastRenderedPageBreak/>
        <w:t>Person Specification</w:t>
      </w:r>
    </w:p>
    <w:p w14:paraId="14E33F64" w14:textId="77777777" w:rsidR="004E1008" w:rsidRPr="00FF2CB7" w:rsidRDefault="004E1008" w:rsidP="00FF2CB7">
      <w:pPr>
        <w:rPr>
          <w:b/>
          <w:bCs/>
          <w:sz w:val="32"/>
          <w:szCs w:val="32"/>
        </w:rPr>
      </w:pPr>
      <w:r w:rsidRPr="00FF2CB7">
        <w:rPr>
          <w:b/>
          <w:bCs/>
          <w:sz w:val="32"/>
          <w:szCs w:val="32"/>
        </w:rPr>
        <w:t>Essential Qualifications</w:t>
      </w:r>
    </w:p>
    <w:p w14:paraId="6D03A5C2" w14:textId="77777777" w:rsidR="004E1008" w:rsidRPr="004E1008" w:rsidRDefault="004E1008" w:rsidP="00DB6797">
      <w:pPr>
        <w:numPr>
          <w:ilvl w:val="0"/>
          <w:numId w:val="6"/>
        </w:numPr>
        <w:spacing w:before="100" w:beforeAutospacing="1" w:after="100" w:afterAutospacing="1" w:line="300" w:lineRule="atLeast"/>
        <w:rPr>
          <w:rFonts w:cs="Segoe UI"/>
          <w:kern w:val="0"/>
          <w14:ligatures w14:val="none"/>
        </w:rPr>
      </w:pPr>
      <w:r w:rsidRPr="004E1008">
        <w:rPr>
          <w:rFonts w:cs="Segoe UI"/>
          <w:kern w:val="0"/>
          <w14:ligatures w14:val="none"/>
        </w:rPr>
        <w:t>Ordained Priest eligible to be licensed by the Anglican Church.</w:t>
      </w:r>
    </w:p>
    <w:p w14:paraId="3FFAF9CA" w14:textId="77777777" w:rsidR="004E1008" w:rsidRPr="004E1008" w:rsidRDefault="004E1008" w:rsidP="00DB6797">
      <w:pPr>
        <w:numPr>
          <w:ilvl w:val="0"/>
          <w:numId w:val="6"/>
        </w:numPr>
        <w:spacing w:before="100" w:beforeAutospacing="1" w:after="100" w:afterAutospacing="1" w:line="300" w:lineRule="atLeast"/>
        <w:rPr>
          <w:rFonts w:cs="Segoe UI"/>
          <w:kern w:val="0"/>
          <w14:ligatures w14:val="none"/>
        </w:rPr>
      </w:pPr>
      <w:r w:rsidRPr="004E1008">
        <w:rPr>
          <w:rFonts w:cs="Segoe UI"/>
          <w:kern w:val="0"/>
          <w14:ligatures w14:val="none"/>
        </w:rPr>
        <w:t>Full and valid UK driving licence and access to own vehicle.</w:t>
      </w:r>
    </w:p>
    <w:p w14:paraId="1A4D8D08" w14:textId="77777777" w:rsidR="004E1008" w:rsidRPr="00FF2CB7" w:rsidRDefault="004E1008" w:rsidP="00FF2CB7">
      <w:pPr>
        <w:rPr>
          <w:b/>
          <w:bCs/>
          <w:sz w:val="32"/>
          <w:szCs w:val="32"/>
        </w:rPr>
      </w:pPr>
      <w:r w:rsidRPr="00FF2CB7">
        <w:rPr>
          <w:b/>
          <w:bCs/>
          <w:sz w:val="32"/>
          <w:szCs w:val="32"/>
        </w:rPr>
        <w:t>Experience</w:t>
      </w:r>
    </w:p>
    <w:p w14:paraId="2C282CCC" w14:textId="77777777" w:rsidR="004E1008" w:rsidRPr="004E1008" w:rsidRDefault="004E1008" w:rsidP="00DB6797">
      <w:pPr>
        <w:numPr>
          <w:ilvl w:val="0"/>
          <w:numId w:val="7"/>
        </w:numPr>
        <w:spacing w:before="100" w:beforeAutospacing="1" w:after="100" w:afterAutospacing="1" w:line="300" w:lineRule="atLeast"/>
        <w:rPr>
          <w:rFonts w:cs="Segoe UI"/>
          <w:kern w:val="0"/>
          <w14:ligatures w14:val="none"/>
        </w:rPr>
      </w:pPr>
      <w:r w:rsidRPr="004E1008">
        <w:rPr>
          <w:rFonts w:cs="Segoe UI"/>
          <w:kern w:val="0"/>
          <w14:ligatures w14:val="none"/>
        </w:rPr>
        <w:t>Experience delivering spiritual, religious and pastoral care to people of all faiths and none.</w:t>
      </w:r>
    </w:p>
    <w:p w14:paraId="1C4B4D20" w14:textId="77777777" w:rsidR="004E1008" w:rsidRPr="004E1008" w:rsidRDefault="004E1008" w:rsidP="00DB6797">
      <w:pPr>
        <w:numPr>
          <w:ilvl w:val="0"/>
          <w:numId w:val="7"/>
        </w:numPr>
        <w:spacing w:before="100" w:beforeAutospacing="1" w:after="100" w:afterAutospacing="1" w:line="300" w:lineRule="atLeast"/>
        <w:rPr>
          <w:rFonts w:cs="Segoe UI"/>
          <w:kern w:val="0"/>
          <w14:ligatures w14:val="none"/>
        </w:rPr>
      </w:pPr>
      <w:r w:rsidRPr="004E1008">
        <w:rPr>
          <w:rFonts w:cs="Segoe UI"/>
          <w:kern w:val="0"/>
          <w14:ligatures w14:val="none"/>
        </w:rPr>
        <w:t>Experience of leading worship and developing liturgy.</w:t>
      </w:r>
    </w:p>
    <w:p w14:paraId="0FDA9540" w14:textId="77777777" w:rsidR="004E1008" w:rsidRPr="004E1008" w:rsidRDefault="004E1008" w:rsidP="00DB6797">
      <w:pPr>
        <w:numPr>
          <w:ilvl w:val="0"/>
          <w:numId w:val="7"/>
        </w:numPr>
        <w:spacing w:before="100" w:beforeAutospacing="1" w:after="100" w:afterAutospacing="1" w:line="300" w:lineRule="atLeast"/>
        <w:rPr>
          <w:rFonts w:cs="Segoe UI"/>
          <w:kern w:val="0"/>
          <w14:ligatures w14:val="none"/>
        </w:rPr>
      </w:pPr>
      <w:r w:rsidRPr="004E1008">
        <w:rPr>
          <w:rFonts w:cs="Segoe UI"/>
          <w:kern w:val="0"/>
          <w14:ligatures w14:val="none"/>
        </w:rPr>
        <w:t>Experience working with older people, including those living with dementia.</w:t>
      </w:r>
    </w:p>
    <w:p w14:paraId="4F9C7CCF" w14:textId="77777777" w:rsidR="004E1008" w:rsidRPr="004E1008" w:rsidRDefault="004E1008" w:rsidP="00DB6797">
      <w:pPr>
        <w:numPr>
          <w:ilvl w:val="0"/>
          <w:numId w:val="7"/>
        </w:numPr>
        <w:spacing w:before="100" w:beforeAutospacing="1" w:after="100" w:afterAutospacing="1" w:line="300" w:lineRule="atLeast"/>
        <w:rPr>
          <w:rFonts w:cs="Segoe UI"/>
          <w:kern w:val="0"/>
          <w14:ligatures w14:val="none"/>
        </w:rPr>
      </w:pPr>
      <w:r w:rsidRPr="004E1008">
        <w:rPr>
          <w:rFonts w:cs="Segoe UI"/>
          <w:kern w:val="0"/>
          <w14:ligatures w14:val="none"/>
        </w:rPr>
        <w:t>Pastoral experience including end</w:t>
      </w:r>
      <w:r w:rsidRPr="004E1008">
        <w:rPr>
          <w:rFonts w:cs="Segoe UI"/>
          <w:kern w:val="0"/>
          <w14:ligatures w14:val="none"/>
        </w:rPr>
        <w:noBreakHyphen/>
        <w:t>of</w:t>
      </w:r>
      <w:r w:rsidRPr="004E1008">
        <w:rPr>
          <w:rFonts w:cs="Segoe UI"/>
          <w:kern w:val="0"/>
          <w14:ligatures w14:val="none"/>
        </w:rPr>
        <w:noBreakHyphen/>
        <w:t>life care and bereavement support.</w:t>
      </w:r>
    </w:p>
    <w:p w14:paraId="416CF2C2" w14:textId="77777777" w:rsidR="004E1008" w:rsidRPr="004E1008" w:rsidRDefault="004E1008" w:rsidP="00DB6797">
      <w:pPr>
        <w:numPr>
          <w:ilvl w:val="0"/>
          <w:numId w:val="7"/>
        </w:numPr>
        <w:spacing w:before="100" w:beforeAutospacing="1" w:after="100" w:afterAutospacing="1" w:line="300" w:lineRule="atLeast"/>
        <w:rPr>
          <w:rFonts w:cs="Segoe UI"/>
          <w:kern w:val="0"/>
          <w14:ligatures w14:val="none"/>
        </w:rPr>
      </w:pPr>
      <w:r w:rsidRPr="004E1008">
        <w:rPr>
          <w:rFonts w:cs="Segoe UI"/>
          <w:kern w:val="0"/>
          <w14:ligatures w14:val="none"/>
        </w:rPr>
        <w:t>Experience of operational management within a place of worship or similar environment.</w:t>
      </w:r>
    </w:p>
    <w:p w14:paraId="0BA9C2FD" w14:textId="77777777" w:rsidR="004E1008" w:rsidRPr="004E1008" w:rsidRDefault="004E1008" w:rsidP="00DB6797">
      <w:pPr>
        <w:numPr>
          <w:ilvl w:val="0"/>
          <w:numId w:val="7"/>
        </w:numPr>
        <w:spacing w:before="100" w:beforeAutospacing="1" w:after="100" w:afterAutospacing="1" w:line="300" w:lineRule="atLeast"/>
        <w:rPr>
          <w:rFonts w:cs="Segoe UI"/>
          <w:kern w:val="0"/>
          <w14:ligatures w14:val="none"/>
        </w:rPr>
      </w:pPr>
      <w:r w:rsidRPr="004E1008">
        <w:rPr>
          <w:rFonts w:cs="Segoe UI"/>
          <w:kern w:val="0"/>
          <w14:ligatures w14:val="none"/>
        </w:rPr>
        <w:t>Experience managing, developing or leading a diverse team.</w:t>
      </w:r>
    </w:p>
    <w:p w14:paraId="0AAA1478" w14:textId="77777777" w:rsidR="004E1008" w:rsidRPr="00FF2CB7" w:rsidRDefault="004E1008" w:rsidP="00FF2CB7">
      <w:pPr>
        <w:rPr>
          <w:b/>
          <w:bCs/>
          <w:sz w:val="32"/>
          <w:szCs w:val="32"/>
        </w:rPr>
      </w:pPr>
      <w:r w:rsidRPr="00FF2CB7">
        <w:rPr>
          <w:b/>
          <w:bCs/>
          <w:sz w:val="32"/>
          <w:szCs w:val="32"/>
        </w:rPr>
        <w:t>Knowledge and Skills</w:t>
      </w:r>
    </w:p>
    <w:p w14:paraId="39DFE7AE" w14:textId="77777777" w:rsidR="004E1008" w:rsidRPr="004E1008" w:rsidRDefault="004E1008" w:rsidP="00DB6797">
      <w:pPr>
        <w:numPr>
          <w:ilvl w:val="0"/>
          <w:numId w:val="8"/>
        </w:numPr>
        <w:spacing w:before="100" w:beforeAutospacing="1" w:after="100" w:afterAutospacing="1" w:line="300" w:lineRule="atLeast"/>
        <w:rPr>
          <w:rFonts w:cs="Segoe UI"/>
          <w:kern w:val="0"/>
          <w14:ligatures w14:val="none"/>
        </w:rPr>
      </w:pPr>
      <w:r w:rsidRPr="004E1008">
        <w:rPr>
          <w:rFonts w:cs="Segoe UI"/>
          <w:kern w:val="0"/>
          <w14:ligatures w14:val="none"/>
        </w:rPr>
        <w:t>A deep understanding of the hopes, needs and challenges of older people.</w:t>
      </w:r>
    </w:p>
    <w:p w14:paraId="5DC7DEDE" w14:textId="77777777" w:rsidR="004E1008" w:rsidRPr="004E1008" w:rsidRDefault="004E1008" w:rsidP="00DB6797">
      <w:pPr>
        <w:numPr>
          <w:ilvl w:val="0"/>
          <w:numId w:val="8"/>
        </w:numPr>
        <w:spacing w:before="100" w:beforeAutospacing="1" w:after="100" w:afterAutospacing="1" w:line="300" w:lineRule="atLeast"/>
        <w:rPr>
          <w:rFonts w:cs="Segoe UI"/>
          <w:kern w:val="0"/>
          <w14:ligatures w14:val="none"/>
        </w:rPr>
      </w:pPr>
      <w:r w:rsidRPr="004E1008">
        <w:rPr>
          <w:rFonts w:cs="Segoe UI"/>
          <w:kern w:val="0"/>
          <w14:ligatures w14:val="none"/>
        </w:rPr>
        <w:t>Insight into the spiritual and emotional dimensions of ageing and dementia.</w:t>
      </w:r>
    </w:p>
    <w:p w14:paraId="57BDD0A0" w14:textId="77777777" w:rsidR="004E1008" w:rsidRPr="004E1008" w:rsidRDefault="004E1008" w:rsidP="00DB6797">
      <w:pPr>
        <w:numPr>
          <w:ilvl w:val="0"/>
          <w:numId w:val="8"/>
        </w:numPr>
        <w:spacing w:before="100" w:beforeAutospacing="1" w:after="100" w:afterAutospacing="1" w:line="300" w:lineRule="atLeast"/>
        <w:rPr>
          <w:rFonts w:cs="Segoe UI"/>
          <w:kern w:val="0"/>
          <w14:ligatures w14:val="none"/>
        </w:rPr>
      </w:pPr>
      <w:r w:rsidRPr="004E1008">
        <w:rPr>
          <w:rFonts w:cs="Segoe UI"/>
          <w:kern w:val="0"/>
          <w14:ligatures w14:val="none"/>
        </w:rPr>
        <w:t>Understanding of spiritual leadership within a large, diverse, non</w:t>
      </w:r>
      <w:r w:rsidRPr="004E1008">
        <w:rPr>
          <w:rFonts w:cs="Segoe UI"/>
          <w:kern w:val="0"/>
          <w14:ligatures w14:val="none"/>
        </w:rPr>
        <w:noBreakHyphen/>
        <w:t>religious charitable organisation.</w:t>
      </w:r>
    </w:p>
    <w:p w14:paraId="27F96C22" w14:textId="77777777" w:rsidR="004E1008" w:rsidRPr="004E1008" w:rsidRDefault="004E1008" w:rsidP="00DB6797">
      <w:pPr>
        <w:numPr>
          <w:ilvl w:val="0"/>
          <w:numId w:val="8"/>
        </w:numPr>
        <w:spacing w:before="100" w:beforeAutospacing="1" w:after="100" w:afterAutospacing="1" w:line="300" w:lineRule="atLeast"/>
        <w:rPr>
          <w:rFonts w:cs="Segoe UI"/>
          <w:kern w:val="0"/>
          <w14:ligatures w14:val="none"/>
        </w:rPr>
      </w:pPr>
      <w:r w:rsidRPr="004E1008">
        <w:rPr>
          <w:rFonts w:cs="Segoe UI"/>
          <w:kern w:val="0"/>
          <w14:ligatures w14:val="none"/>
        </w:rPr>
        <w:t>Strong interpersonal skills, with the ability to build trust across residents, families, colleagues and volunteers.</w:t>
      </w:r>
    </w:p>
    <w:p w14:paraId="26B61E4F" w14:textId="77777777" w:rsidR="004E1008" w:rsidRPr="004E1008" w:rsidRDefault="004E1008" w:rsidP="00DB6797">
      <w:pPr>
        <w:numPr>
          <w:ilvl w:val="0"/>
          <w:numId w:val="8"/>
        </w:numPr>
        <w:spacing w:before="100" w:beforeAutospacing="1" w:after="100" w:afterAutospacing="1" w:line="300" w:lineRule="atLeast"/>
        <w:rPr>
          <w:rFonts w:cs="Segoe UI"/>
          <w:kern w:val="0"/>
          <w14:ligatures w14:val="none"/>
        </w:rPr>
      </w:pPr>
      <w:r w:rsidRPr="004E1008">
        <w:rPr>
          <w:rFonts w:cs="Segoe UI"/>
          <w:kern w:val="0"/>
          <w14:ligatures w14:val="none"/>
        </w:rPr>
        <w:t>Ability to work independently, prioritise workload and organise the work of others.</w:t>
      </w:r>
    </w:p>
    <w:p w14:paraId="33B57AE4" w14:textId="77777777" w:rsidR="004E1008" w:rsidRPr="004E1008" w:rsidRDefault="004E1008" w:rsidP="00DB6797">
      <w:pPr>
        <w:numPr>
          <w:ilvl w:val="0"/>
          <w:numId w:val="8"/>
        </w:numPr>
        <w:spacing w:before="100" w:beforeAutospacing="1" w:after="100" w:afterAutospacing="1" w:line="300" w:lineRule="atLeast"/>
        <w:rPr>
          <w:rFonts w:cs="Segoe UI"/>
          <w:kern w:val="0"/>
          <w14:ligatures w14:val="none"/>
        </w:rPr>
      </w:pPr>
      <w:r w:rsidRPr="004E1008">
        <w:rPr>
          <w:rFonts w:cs="Segoe UI"/>
          <w:kern w:val="0"/>
          <w14:ligatures w14:val="none"/>
        </w:rPr>
        <w:t>Strong understanding of safeguarding principles and their practical application.</w:t>
      </w:r>
    </w:p>
    <w:p w14:paraId="54384D86" w14:textId="77777777" w:rsidR="004E1008" w:rsidRPr="00FF2CB7" w:rsidRDefault="004E1008" w:rsidP="00FF2CB7">
      <w:pPr>
        <w:rPr>
          <w:b/>
          <w:bCs/>
          <w:sz w:val="32"/>
          <w:szCs w:val="32"/>
        </w:rPr>
      </w:pPr>
      <w:r w:rsidRPr="00FF2CB7">
        <w:rPr>
          <w:b/>
          <w:bCs/>
          <w:sz w:val="32"/>
          <w:szCs w:val="32"/>
        </w:rPr>
        <w:t>Attributes and Personal Qualities</w:t>
      </w:r>
    </w:p>
    <w:p w14:paraId="0F02FF93" w14:textId="77777777" w:rsidR="004E1008" w:rsidRPr="004E1008" w:rsidRDefault="004E1008" w:rsidP="00DB6797">
      <w:pPr>
        <w:numPr>
          <w:ilvl w:val="0"/>
          <w:numId w:val="9"/>
        </w:numPr>
        <w:spacing w:before="100" w:beforeAutospacing="1" w:after="100" w:afterAutospacing="1" w:line="300" w:lineRule="atLeast"/>
        <w:rPr>
          <w:rFonts w:cs="Segoe UI"/>
          <w:kern w:val="0"/>
          <w14:ligatures w14:val="none"/>
        </w:rPr>
      </w:pPr>
      <w:r w:rsidRPr="004E1008">
        <w:rPr>
          <w:rFonts w:cs="Segoe UI"/>
          <w:kern w:val="0"/>
          <w14:ligatures w14:val="none"/>
        </w:rPr>
        <w:t>Compassionate, empathetic and respectful approach to all.</w:t>
      </w:r>
    </w:p>
    <w:p w14:paraId="0113617B" w14:textId="77777777" w:rsidR="004E1008" w:rsidRPr="004E1008" w:rsidRDefault="004E1008" w:rsidP="00DB6797">
      <w:pPr>
        <w:numPr>
          <w:ilvl w:val="0"/>
          <w:numId w:val="9"/>
        </w:numPr>
        <w:spacing w:before="100" w:beforeAutospacing="1" w:after="100" w:afterAutospacing="1" w:line="300" w:lineRule="atLeast"/>
        <w:rPr>
          <w:rFonts w:cs="Segoe UI"/>
          <w:kern w:val="0"/>
          <w14:ligatures w14:val="none"/>
        </w:rPr>
      </w:pPr>
      <w:r w:rsidRPr="004E1008">
        <w:rPr>
          <w:rFonts w:cs="Segoe UI"/>
          <w:kern w:val="0"/>
          <w14:ligatures w14:val="none"/>
        </w:rPr>
        <w:t>Commitment to inclusive ministry for people of all faiths and none.</w:t>
      </w:r>
    </w:p>
    <w:p w14:paraId="5F8F4C33" w14:textId="77777777" w:rsidR="004E1008" w:rsidRPr="004E1008" w:rsidRDefault="004E1008" w:rsidP="00DB6797">
      <w:pPr>
        <w:numPr>
          <w:ilvl w:val="0"/>
          <w:numId w:val="9"/>
        </w:numPr>
        <w:spacing w:before="100" w:beforeAutospacing="1" w:after="100" w:afterAutospacing="1" w:line="300" w:lineRule="atLeast"/>
        <w:rPr>
          <w:rFonts w:cs="Segoe UI"/>
          <w:kern w:val="0"/>
          <w14:ligatures w14:val="none"/>
        </w:rPr>
      </w:pPr>
      <w:r w:rsidRPr="004E1008">
        <w:rPr>
          <w:rFonts w:cs="Segoe UI"/>
          <w:kern w:val="0"/>
          <w14:ligatures w14:val="none"/>
        </w:rPr>
        <w:t>Warm, approachable and steady presence, especially during times of distress or uncertainty.</w:t>
      </w:r>
    </w:p>
    <w:p w14:paraId="176B3A4A" w14:textId="77777777" w:rsidR="004E1008" w:rsidRPr="004E1008" w:rsidRDefault="004E1008" w:rsidP="00DB6797">
      <w:pPr>
        <w:numPr>
          <w:ilvl w:val="0"/>
          <w:numId w:val="9"/>
        </w:numPr>
        <w:spacing w:before="100" w:beforeAutospacing="1" w:after="100" w:afterAutospacing="1" w:line="300" w:lineRule="atLeast"/>
        <w:rPr>
          <w:rFonts w:cs="Segoe UI"/>
          <w:kern w:val="0"/>
          <w14:ligatures w14:val="none"/>
        </w:rPr>
      </w:pPr>
      <w:r w:rsidRPr="004E1008">
        <w:rPr>
          <w:rFonts w:cs="Segoe UI"/>
          <w:kern w:val="0"/>
          <w14:ligatures w14:val="none"/>
        </w:rPr>
        <w:t>Ability to advocate sensitively for the spiritual wellbeing of individuals and the wider community.</w:t>
      </w:r>
    </w:p>
    <w:p w14:paraId="07A7EE32" w14:textId="77777777" w:rsidR="004E1008" w:rsidRPr="004E1008" w:rsidRDefault="004E1008" w:rsidP="00DB6797">
      <w:pPr>
        <w:numPr>
          <w:ilvl w:val="0"/>
          <w:numId w:val="9"/>
        </w:numPr>
        <w:spacing w:before="100" w:beforeAutospacing="1" w:after="100" w:afterAutospacing="1" w:line="300" w:lineRule="atLeast"/>
        <w:rPr>
          <w:rFonts w:cs="Segoe UI"/>
          <w:kern w:val="0"/>
          <w14:ligatures w14:val="none"/>
        </w:rPr>
      </w:pPr>
      <w:r w:rsidRPr="004E1008">
        <w:rPr>
          <w:rFonts w:cs="Segoe UI"/>
          <w:kern w:val="0"/>
          <w14:ligatures w14:val="none"/>
        </w:rPr>
        <w:t>A collaborative and flexible working style with a commitment to high standards.</w:t>
      </w:r>
    </w:p>
    <w:p w14:paraId="448DAB06" w14:textId="77777777" w:rsidR="0066574E" w:rsidRPr="004E1008" w:rsidRDefault="0066574E" w:rsidP="00DB6797">
      <w:pPr>
        <w:rPr>
          <w:sz w:val="32"/>
          <w:szCs w:val="32"/>
        </w:rPr>
      </w:pPr>
    </w:p>
    <w:sectPr w:rsidR="0066574E" w:rsidRPr="004E1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C9C"/>
    <w:multiLevelType w:val="multilevel"/>
    <w:tmpl w:val="D53E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F0EA3"/>
    <w:multiLevelType w:val="multilevel"/>
    <w:tmpl w:val="806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A0C93"/>
    <w:multiLevelType w:val="multilevel"/>
    <w:tmpl w:val="1CD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81F5E"/>
    <w:multiLevelType w:val="multilevel"/>
    <w:tmpl w:val="28EA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83402"/>
    <w:multiLevelType w:val="multilevel"/>
    <w:tmpl w:val="E23E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A72C24"/>
    <w:multiLevelType w:val="multilevel"/>
    <w:tmpl w:val="4D38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5653AD"/>
    <w:multiLevelType w:val="multilevel"/>
    <w:tmpl w:val="D7D4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216BD3"/>
    <w:multiLevelType w:val="multilevel"/>
    <w:tmpl w:val="B3D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5E78DD"/>
    <w:multiLevelType w:val="multilevel"/>
    <w:tmpl w:val="26D4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992793">
    <w:abstractNumId w:val="2"/>
  </w:num>
  <w:num w:numId="2" w16cid:durableId="557937088">
    <w:abstractNumId w:val="5"/>
  </w:num>
  <w:num w:numId="3" w16cid:durableId="1560552923">
    <w:abstractNumId w:val="3"/>
  </w:num>
  <w:num w:numId="4" w16cid:durableId="1083456386">
    <w:abstractNumId w:val="7"/>
  </w:num>
  <w:num w:numId="5" w16cid:durableId="238176176">
    <w:abstractNumId w:val="1"/>
  </w:num>
  <w:num w:numId="6" w16cid:durableId="1652979061">
    <w:abstractNumId w:val="8"/>
  </w:num>
  <w:num w:numId="7" w16cid:durableId="1392732473">
    <w:abstractNumId w:val="6"/>
  </w:num>
  <w:num w:numId="8" w16cid:durableId="1279290122">
    <w:abstractNumId w:val="0"/>
  </w:num>
  <w:num w:numId="9" w16cid:durableId="1343896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08"/>
    <w:rsid w:val="0038330C"/>
    <w:rsid w:val="00442E1A"/>
    <w:rsid w:val="004626CB"/>
    <w:rsid w:val="004E1008"/>
    <w:rsid w:val="0066574E"/>
    <w:rsid w:val="00726CCD"/>
    <w:rsid w:val="007907F6"/>
    <w:rsid w:val="007C50C9"/>
    <w:rsid w:val="008F0744"/>
    <w:rsid w:val="00B31755"/>
    <w:rsid w:val="00D67481"/>
    <w:rsid w:val="00DB6797"/>
    <w:rsid w:val="00F724D1"/>
    <w:rsid w:val="00FF2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2B963C"/>
  <w15:chartTrackingRefBased/>
  <w15:docId w15:val="{19697369-5FE8-417D-899D-46F919B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008"/>
    <w:rPr>
      <w:rFonts w:eastAsiaTheme="majorEastAsia" w:cstheme="majorBidi"/>
      <w:color w:val="272727" w:themeColor="text1" w:themeTint="D8"/>
    </w:rPr>
  </w:style>
  <w:style w:type="paragraph" w:styleId="Title">
    <w:name w:val="Title"/>
    <w:basedOn w:val="Normal"/>
    <w:next w:val="Normal"/>
    <w:link w:val="TitleChar"/>
    <w:uiPriority w:val="10"/>
    <w:qFormat/>
    <w:rsid w:val="004E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008"/>
    <w:pPr>
      <w:spacing w:before="160"/>
      <w:jc w:val="center"/>
    </w:pPr>
    <w:rPr>
      <w:i/>
      <w:iCs/>
      <w:color w:val="404040" w:themeColor="text1" w:themeTint="BF"/>
    </w:rPr>
  </w:style>
  <w:style w:type="character" w:customStyle="1" w:styleId="QuoteChar">
    <w:name w:val="Quote Char"/>
    <w:basedOn w:val="DefaultParagraphFont"/>
    <w:link w:val="Quote"/>
    <w:uiPriority w:val="29"/>
    <w:rsid w:val="004E1008"/>
    <w:rPr>
      <w:i/>
      <w:iCs/>
      <w:color w:val="404040" w:themeColor="text1" w:themeTint="BF"/>
    </w:rPr>
  </w:style>
  <w:style w:type="paragraph" w:styleId="ListParagraph">
    <w:name w:val="List Paragraph"/>
    <w:basedOn w:val="Normal"/>
    <w:uiPriority w:val="34"/>
    <w:qFormat/>
    <w:rsid w:val="004E1008"/>
    <w:pPr>
      <w:ind w:left="720"/>
      <w:contextualSpacing/>
    </w:pPr>
  </w:style>
  <w:style w:type="character" w:styleId="IntenseEmphasis">
    <w:name w:val="Intense Emphasis"/>
    <w:basedOn w:val="DefaultParagraphFont"/>
    <w:uiPriority w:val="21"/>
    <w:qFormat/>
    <w:rsid w:val="004E1008"/>
    <w:rPr>
      <w:i/>
      <w:iCs/>
      <w:color w:val="0F4761" w:themeColor="accent1" w:themeShade="BF"/>
    </w:rPr>
  </w:style>
  <w:style w:type="paragraph" w:styleId="IntenseQuote">
    <w:name w:val="Intense Quote"/>
    <w:basedOn w:val="Normal"/>
    <w:next w:val="Normal"/>
    <w:link w:val="IntenseQuoteChar"/>
    <w:uiPriority w:val="30"/>
    <w:qFormat/>
    <w:rsid w:val="004E1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008"/>
    <w:rPr>
      <w:i/>
      <w:iCs/>
      <w:color w:val="0F4761" w:themeColor="accent1" w:themeShade="BF"/>
    </w:rPr>
  </w:style>
  <w:style w:type="character" w:styleId="IntenseReference">
    <w:name w:val="Intense Reference"/>
    <w:basedOn w:val="DefaultParagraphFont"/>
    <w:uiPriority w:val="32"/>
    <w:qFormat/>
    <w:rsid w:val="004E1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98A3D595-9854-47CD-80FB-FD88F7B06EA0}"/>
</file>

<file path=customXml/itemProps2.xml><?xml version="1.0" encoding="utf-8"?>
<ds:datastoreItem xmlns:ds="http://schemas.openxmlformats.org/officeDocument/2006/customXml" ds:itemID="{6E79E68E-0362-4D21-9CFD-FFDA4267FBB0}"/>
</file>

<file path=customXml/itemProps3.xml><?xml version="1.0" encoding="utf-8"?>
<ds:datastoreItem xmlns:ds="http://schemas.openxmlformats.org/officeDocument/2006/customXml" ds:itemID="{9ADE3AE3-8DFE-4BA2-B2C4-20C9ED59C211}"/>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3945</Characters>
  <Application>Microsoft Office Word</Application>
  <DocSecurity>0</DocSecurity>
  <Lines>96</Lines>
  <Paragraphs>54</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Waring</dc:creator>
  <cp:keywords/>
  <dc:description/>
  <cp:lastModifiedBy>Georgina Ross</cp:lastModifiedBy>
  <cp:revision>2</cp:revision>
  <dcterms:created xsi:type="dcterms:W3CDTF">2026-04-10T14:26:00Z</dcterms:created>
  <dcterms:modified xsi:type="dcterms:W3CDTF">2026-04-10T14:26:00Z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ies>
</file>