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201" w:type="dxa"/>
        <w:tblLook w:val="04A0" w:firstRow="1" w:lastRow="0" w:firstColumn="1" w:lastColumn="0" w:noHBand="0" w:noVBand="1"/>
      </w:tblPr>
      <w:tblGrid>
        <w:gridCol w:w="4733"/>
        <w:gridCol w:w="4734"/>
        <w:gridCol w:w="4734"/>
      </w:tblGrid>
      <w:tr w:rsidR="006D1ED0" w:rsidRPr="0079280C" w:rsidTr="000A7F6C">
        <w:trPr>
          <w:trHeight w:val="8839"/>
        </w:trPr>
        <w:tc>
          <w:tcPr>
            <w:tcW w:w="4733" w:type="dxa"/>
          </w:tcPr>
          <w:p w:rsidR="006D1ED0" w:rsidRPr="00DA27B9" w:rsidRDefault="00006366" w:rsidP="00DB3C2F">
            <w:pPr>
              <w:pStyle w:val="ListParagraph"/>
              <w:numPr>
                <w:ilvl w:val="0"/>
                <w:numId w:val="1"/>
              </w:numPr>
              <w:shd w:val="clear" w:color="auto" w:fill="FBD4B4" w:themeFill="accent6" w:themeFillTint="66"/>
              <w:rPr>
                <w:sz w:val="16"/>
                <w:szCs w:val="16"/>
              </w:rPr>
            </w:pPr>
            <w:bookmarkStart w:id="0" w:name="_GoBack"/>
            <w:bookmarkEnd w:id="0"/>
            <w:r w:rsidRPr="00861A0C">
              <w:rPr>
                <w:sz w:val="16"/>
                <w:szCs w:val="16"/>
              </w:rPr>
              <w:t>That our school’s foundation believes that we are continually invited into a relationship with a God whose love never fails</w:t>
            </w:r>
            <w:r w:rsidR="003B5601" w:rsidRPr="00861A0C">
              <w:rPr>
                <w:sz w:val="16"/>
                <w:szCs w:val="16"/>
              </w:rPr>
              <w:t>.</w:t>
            </w:r>
            <w:r w:rsidR="000A7F6C" w:rsidRPr="00861A0C">
              <w:rPr>
                <w:sz w:val="16"/>
                <w:szCs w:val="16"/>
              </w:rPr>
              <w:t xml:space="preserve"> (Ethos)</w:t>
            </w:r>
            <w:r w:rsidR="00861A0C" w:rsidRPr="00861A0C">
              <w:rPr>
                <w:sz w:val="16"/>
                <w:szCs w:val="16"/>
              </w:rPr>
              <w:t xml:space="preserve"> </w:t>
            </w:r>
            <w:r w:rsidR="00861A0C" w:rsidRPr="00DA27B9">
              <w:rPr>
                <w:sz w:val="16"/>
                <w:szCs w:val="16"/>
              </w:rPr>
              <w:t>.</w:t>
            </w:r>
          </w:p>
          <w:p w:rsidR="00462A18" w:rsidRPr="00861A0C" w:rsidRDefault="00462A18" w:rsidP="00006366">
            <w:pPr>
              <w:pStyle w:val="ListParagraph"/>
              <w:numPr>
                <w:ilvl w:val="0"/>
                <w:numId w:val="1"/>
              </w:numPr>
              <w:rPr>
                <w:sz w:val="16"/>
                <w:szCs w:val="16"/>
              </w:rPr>
            </w:pPr>
            <w:r w:rsidRPr="00861A0C">
              <w:rPr>
                <w:sz w:val="16"/>
                <w:szCs w:val="16"/>
              </w:rPr>
              <w:t>That there are</w:t>
            </w:r>
            <w:r w:rsidR="00A55EA9" w:rsidRPr="00861A0C">
              <w:rPr>
                <w:sz w:val="16"/>
                <w:szCs w:val="16"/>
              </w:rPr>
              <w:t xml:space="preserve"> different types of committed,</w:t>
            </w:r>
            <w:r w:rsidR="009D16D9" w:rsidRPr="00861A0C">
              <w:rPr>
                <w:sz w:val="16"/>
                <w:szCs w:val="16"/>
              </w:rPr>
              <w:t xml:space="preserve"> </w:t>
            </w:r>
            <w:r w:rsidRPr="00861A0C">
              <w:rPr>
                <w:sz w:val="16"/>
                <w:szCs w:val="16"/>
              </w:rPr>
              <w:t>stable relationships, that can contribute to human happiness and are important for bringing up children</w:t>
            </w:r>
          </w:p>
          <w:p w:rsidR="00446651" w:rsidRPr="00861A0C" w:rsidRDefault="00DA27B9" w:rsidP="00006366">
            <w:pPr>
              <w:pStyle w:val="ListParagraph"/>
              <w:numPr>
                <w:ilvl w:val="0"/>
                <w:numId w:val="1"/>
              </w:numPr>
              <w:rPr>
                <w:sz w:val="16"/>
                <w:szCs w:val="16"/>
              </w:rPr>
            </w:pPr>
            <w:r>
              <w:rPr>
                <w:noProof/>
                <w:sz w:val="18"/>
                <w:szCs w:val="18"/>
                <w:lang w:eastAsia="en-GB"/>
              </w:rPr>
              <mc:AlternateContent>
                <mc:Choice Requires="wps">
                  <w:drawing>
                    <wp:anchor distT="0" distB="0" distL="114300" distR="114300" simplePos="0" relativeHeight="251659264" behindDoc="0" locked="0" layoutInCell="1" allowOverlap="1" wp14:anchorId="3B125F9E" wp14:editId="4AEB0B23">
                      <wp:simplePos x="0" y="0"/>
                      <wp:positionH relativeFrom="column">
                        <wp:posOffset>2881630</wp:posOffset>
                      </wp:positionH>
                      <wp:positionV relativeFrom="paragraph">
                        <wp:posOffset>205740</wp:posOffset>
                      </wp:positionV>
                      <wp:extent cx="1131570" cy="524510"/>
                      <wp:effectExtent l="76200" t="152400" r="49530" b="161290"/>
                      <wp:wrapNone/>
                      <wp:docPr id="2" name="Text Box 2"/>
                      <wp:cNvGraphicFramePr/>
                      <a:graphic xmlns:a="http://schemas.openxmlformats.org/drawingml/2006/main">
                        <a:graphicData uri="http://schemas.microsoft.com/office/word/2010/wordprocessingShape">
                          <wps:wsp>
                            <wps:cNvSpPr txBox="1"/>
                            <wps:spPr>
                              <a:xfrm rot="20699346">
                                <a:off x="0" y="0"/>
                                <a:ext cx="1131570" cy="524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686" w:rsidRPr="003D7018" w:rsidRDefault="003D1686">
                                  <w:pPr>
                                    <w:rPr>
                                      <w:sz w:val="16"/>
                                      <w:szCs w:val="16"/>
                                    </w:rPr>
                                  </w:pPr>
                                  <w:r w:rsidRPr="003D7018">
                                    <w:rPr>
                                      <w:sz w:val="16"/>
                                      <w:szCs w:val="16"/>
                                    </w:rPr>
                                    <w:t xml:space="preserve">Different types of </w:t>
                                  </w:r>
                                  <w:r>
                                    <w:rPr>
                                      <w:sz w:val="16"/>
                                      <w:szCs w:val="16"/>
                                    </w:rPr>
                                    <w:t xml:space="preserve">committed </w:t>
                                  </w:r>
                                  <w:r w:rsidRPr="003D7018">
                                    <w:rPr>
                                      <w:sz w:val="16"/>
                                      <w:szCs w:val="16"/>
                                    </w:rPr>
                                    <w:t>relationship</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6.9pt;margin-top:16.2pt;width:89.1pt;height:41.3pt;rotation:-98375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" fillcolor="white [3201]" strokeweight=".5pt">
                      <v:textbox>
                        <w:txbxContent>
                          <w:p w:rsidR="003D1686" w:rsidRPr="003D7018" w:rsidRDefault="003D1686">
                            <w:pPr>
                              <w:rPr>
                                <w:sz w:val="16"/>
                                <w:szCs w:val="16"/>
                              </w:rPr>
                            </w:pPr>
                            <w:r w:rsidRPr="003D7018">
                              <w:rPr>
                                <w:sz w:val="16"/>
                                <w:szCs w:val="16"/>
                              </w:rPr>
                              <w:t xml:space="preserve">Different types of </w:t>
                            </w:r>
                            <w:r>
                              <w:rPr>
                                <w:sz w:val="16"/>
                                <w:szCs w:val="16"/>
                              </w:rPr>
                              <w:t xml:space="preserve">committed </w:t>
                            </w:r>
                            <w:r w:rsidRPr="003D7018">
                              <w:rPr>
                                <w:sz w:val="16"/>
                                <w:szCs w:val="16"/>
                              </w:rPr>
                              <w:t>relationship</w:t>
                            </w:r>
                            <w:r>
                              <w:rPr>
                                <w:sz w:val="16"/>
                                <w:szCs w:val="16"/>
                              </w:rPr>
                              <w:t xml:space="preserve"> </w:t>
                            </w:r>
                          </w:p>
                        </w:txbxContent>
                      </v:textbox>
                    </v:shape>
                  </w:pict>
                </mc:Fallback>
              </mc:AlternateContent>
            </w:r>
            <w:r w:rsidR="00446651" w:rsidRPr="00861A0C">
              <w:rPr>
                <w:sz w:val="16"/>
                <w:szCs w:val="16"/>
              </w:rPr>
              <w:t>How to judge whether other children, adults or sources of information are trustworthy: judge when a relationship is unsafe (and to recognise this in others’ relationships); and , how to seek help and advice including reporting concerns about others, if needed.</w:t>
            </w:r>
          </w:p>
          <w:p w:rsidR="009D4D56" w:rsidRPr="00861A0C" w:rsidRDefault="0079280C" w:rsidP="00006366">
            <w:pPr>
              <w:pStyle w:val="ListParagraph"/>
              <w:numPr>
                <w:ilvl w:val="0"/>
                <w:numId w:val="1"/>
              </w:numPr>
              <w:rPr>
                <w:sz w:val="16"/>
                <w:szCs w:val="16"/>
              </w:rPr>
            </w:pPr>
            <w:r w:rsidRPr="00861A0C">
              <w:rPr>
                <w:sz w:val="16"/>
                <w:szCs w:val="16"/>
              </w:rPr>
              <w:t>What marriage is</w:t>
            </w:r>
            <w:r w:rsidR="009D4D56" w:rsidRPr="00861A0C">
              <w:rPr>
                <w:sz w:val="16"/>
                <w:szCs w:val="16"/>
              </w:rPr>
              <w:t xml:space="preserve">, including the legal status of </w:t>
            </w:r>
            <w:r w:rsidR="00A55EA9" w:rsidRPr="00861A0C">
              <w:rPr>
                <w:sz w:val="16"/>
                <w:szCs w:val="16"/>
              </w:rPr>
              <w:t>marriage,</w:t>
            </w:r>
            <w:r w:rsidR="009D4D56" w:rsidRPr="00861A0C">
              <w:rPr>
                <w:sz w:val="16"/>
                <w:szCs w:val="16"/>
              </w:rPr>
              <w:t xml:space="preserve"> who can marry under UK law</w:t>
            </w:r>
            <w:r w:rsidR="003B5601" w:rsidRPr="00861A0C">
              <w:rPr>
                <w:sz w:val="16"/>
                <w:szCs w:val="16"/>
              </w:rPr>
              <w:t xml:space="preserve"> (Citizenship)</w:t>
            </w:r>
            <w:r w:rsidR="009D4D56" w:rsidRPr="00861A0C">
              <w:rPr>
                <w:sz w:val="16"/>
                <w:szCs w:val="16"/>
              </w:rPr>
              <w:t>, that it an important relationship choice that should be entered into freely</w:t>
            </w:r>
            <w:r w:rsidR="00CA693B" w:rsidRPr="00861A0C">
              <w:rPr>
                <w:sz w:val="16"/>
                <w:szCs w:val="16"/>
              </w:rPr>
              <w:t>. The characteristics and legal status of other long term relationships.</w:t>
            </w:r>
            <w:r w:rsidR="009D4D56" w:rsidRPr="00861A0C">
              <w:rPr>
                <w:sz w:val="16"/>
                <w:szCs w:val="16"/>
              </w:rPr>
              <w:t xml:space="preserve"> </w:t>
            </w:r>
          </w:p>
          <w:p w:rsidR="00462A18" w:rsidRPr="00861A0C" w:rsidRDefault="00462A18" w:rsidP="000179A6">
            <w:pPr>
              <w:pStyle w:val="ListParagraph"/>
              <w:numPr>
                <w:ilvl w:val="0"/>
                <w:numId w:val="1"/>
              </w:numPr>
              <w:shd w:val="clear" w:color="auto" w:fill="FBD4B4" w:themeFill="accent6" w:themeFillTint="66"/>
              <w:rPr>
                <w:sz w:val="16"/>
                <w:szCs w:val="16"/>
              </w:rPr>
            </w:pPr>
            <w:r w:rsidRPr="00861A0C">
              <w:rPr>
                <w:sz w:val="16"/>
                <w:szCs w:val="16"/>
              </w:rPr>
              <w:t xml:space="preserve">That for </w:t>
            </w:r>
            <w:r w:rsidR="008C27FA" w:rsidRPr="00861A0C">
              <w:rPr>
                <w:sz w:val="16"/>
                <w:szCs w:val="16"/>
              </w:rPr>
              <w:t xml:space="preserve">many Christians marriage is a </w:t>
            </w:r>
            <w:r w:rsidR="009D4D56" w:rsidRPr="00861A0C">
              <w:rPr>
                <w:sz w:val="16"/>
                <w:szCs w:val="16"/>
              </w:rPr>
              <w:t>sacrament,</w:t>
            </w:r>
            <w:r w:rsidR="008C27FA" w:rsidRPr="00861A0C">
              <w:rPr>
                <w:sz w:val="16"/>
                <w:szCs w:val="16"/>
              </w:rPr>
              <w:t xml:space="preserve"> a holy bond before God, and we should know the vows and rituals shared in different ceremonies</w:t>
            </w:r>
            <w:r w:rsidR="003B5601" w:rsidRPr="00861A0C">
              <w:rPr>
                <w:sz w:val="16"/>
                <w:szCs w:val="16"/>
              </w:rPr>
              <w:t xml:space="preserve"> held by Christians and by those of other beliefs.</w:t>
            </w:r>
            <w:r w:rsidR="008C27FA" w:rsidRPr="00861A0C">
              <w:rPr>
                <w:sz w:val="16"/>
                <w:szCs w:val="16"/>
              </w:rPr>
              <w:t>. (RE)</w:t>
            </w:r>
          </w:p>
          <w:p w:rsidR="00A55EA9" w:rsidRPr="00861A0C" w:rsidRDefault="00A55EA9" w:rsidP="00A55EA9">
            <w:pPr>
              <w:pStyle w:val="ListParagraph"/>
              <w:numPr>
                <w:ilvl w:val="0"/>
                <w:numId w:val="1"/>
              </w:numPr>
              <w:rPr>
                <w:sz w:val="16"/>
                <w:szCs w:val="16"/>
              </w:rPr>
            </w:pPr>
            <w:r w:rsidRPr="00861A0C">
              <w:rPr>
                <w:sz w:val="16"/>
                <w:szCs w:val="16"/>
              </w:rPr>
              <w:t>That for some people the single life is a positive choice</w:t>
            </w:r>
          </w:p>
          <w:p w:rsidR="003B5601" w:rsidRPr="00861A0C" w:rsidRDefault="003B5601" w:rsidP="000179A6">
            <w:pPr>
              <w:pStyle w:val="ListParagraph"/>
              <w:numPr>
                <w:ilvl w:val="0"/>
                <w:numId w:val="1"/>
              </w:numPr>
              <w:shd w:val="clear" w:color="auto" w:fill="FBD4B4" w:themeFill="accent6" w:themeFillTint="66"/>
              <w:rPr>
                <w:sz w:val="16"/>
                <w:szCs w:val="16"/>
              </w:rPr>
            </w:pPr>
            <w:r w:rsidRPr="00861A0C">
              <w:rPr>
                <w:sz w:val="16"/>
                <w:szCs w:val="16"/>
              </w:rPr>
              <w:t>That people of differing beliefs do not agree about the significance of marriage and whether same-sex couples can be married. (RE)</w:t>
            </w:r>
          </w:p>
          <w:p w:rsidR="009D16D9" w:rsidRPr="00861A0C" w:rsidRDefault="009D16D9" w:rsidP="00A55EA9">
            <w:pPr>
              <w:pStyle w:val="ListParagraph"/>
              <w:numPr>
                <w:ilvl w:val="0"/>
                <w:numId w:val="1"/>
              </w:numPr>
              <w:rPr>
                <w:sz w:val="16"/>
                <w:szCs w:val="16"/>
              </w:rPr>
            </w:pPr>
            <w:r w:rsidRPr="00861A0C">
              <w:rPr>
                <w:sz w:val="16"/>
                <w:szCs w:val="16"/>
              </w:rPr>
              <w:t xml:space="preserve">How stereotypes based on gender </w:t>
            </w:r>
            <w:r w:rsidR="0075057F" w:rsidRPr="00861A0C">
              <w:rPr>
                <w:sz w:val="16"/>
                <w:szCs w:val="16"/>
              </w:rPr>
              <w:t>, race and religion , sexual orientation or disability, can cause damage and we should expect  and give respect in school and in wider society</w:t>
            </w:r>
            <w:r w:rsidR="003B5601" w:rsidRPr="00861A0C">
              <w:rPr>
                <w:sz w:val="16"/>
                <w:szCs w:val="16"/>
              </w:rPr>
              <w:t xml:space="preserve"> (UK Law Citizenship)</w:t>
            </w:r>
          </w:p>
          <w:p w:rsidR="0081746E" w:rsidRPr="00861A0C" w:rsidRDefault="0081746E" w:rsidP="00A55EA9">
            <w:pPr>
              <w:pStyle w:val="ListParagraph"/>
              <w:numPr>
                <w:ilvl w:val="0"/>
                <w:numId w:val="1"/>
              </w:numPr>
              <w:rPr>
                <w:sz w:val="16"/>
                <w:szCs w:val="16"/>
              </w:rPr>
            </w:pPr>
            <w:r w:rsidRPr="00861A0C">
              <w:rPr>
                <w:sz w:val="16"/>
                <w:szCs w:val="16"/>
              </w:rPr>
              <w:t>About different types of bullying (including cyberbullying), the impact of bullying and the responsibilities of bystanders to report bullying and how and where to get help.</w:t>
            </w:r>
          </w:p>
          <w:p w:rsidR="006D1ED0" w:rsidRPr="008E3092" w:rsidRDefault="0081746E" w:rsidP="008E3092">
            <w:pPr>
              <w:pStyle w:val="ListParagraph"/>
              <w:numPr>
                <w:ilvl w:val="0"/>
                <w:numId w:val="1"/>
              </w:numPr>
              <w:rPr>
                <w:sz w:val="18"/>
                <w:szCs w:val="18"/>
              </w:rPr>
            </w:pPr>
            <w:r w:rsidRPr="00861A0C">
              <w:rPr>
                <w:sz w:val="16"/>
                <w:szCs w:val="16"/>
              </w:rPr>
              <w:t>The rights, responsibilities and opportunities on</w:t>
            </w:r>
            <w:r w:rsidR="000A7F6C" w:rsidRPr="00861A0C">
              <w:rPr>
                <w:sz w:val="16"/>
                <w:szCs w:val="16"/>
              </w:rPr>
              <w:t xml:space="preserve">line. (UK Law - Citizenship). Having the same </w:t>
            </w:r>
            <w:r w:rsidRPr="00861A0C">
              <w:rPr>
                <w:sz w:val="16"/>
                <w:szCs w:val="16"/>
              </w:rPr>
              <w:t xml:space="preserve"> expectations of behaviour</w:t>
            </w:r>
            <w:r w:rsidR="000A7F6C" w:rsidRPr="00861A0C">
              <w:rPr>
                <w:sz w:val="16"/>
                <w:szCs w:val="16"/>
              </w:rPr>
              <w:t xml:space="preserve"> online as not online.</w:t>
            </w:r>
            <w:r w:rsidRPr="00861A0C">
              <w:rPr>
                <w:sz w:val="16"/>
                <w:szCs w:val="16"/>
              </w:rPr>
              <w:t>.</w:t>
            </w:r>
            <w:r w:rsidRPr="000A7F6C">
              <w:rPr>
                <w:sz w:val="18"/>
                <w:szCs w:val="18"/>
              </w:rPr>
              <w:t xml:space="preserve"> </w:t>
            </w:r>
          </w:p>
        </w:tc>
        <w:tc>
          <w:tcPr>
            <w:tcW w:w="4734" w:type="dxa"/>
          </w:tcPr>
          <w:p w:rsidR="006D1ED0" w:rsidRPr="0079280C" w:rsidRDefault="005628D0" w:rsidP="00F11171">
            <w:pPr>
              <w:rPr>
                <w:sz w:val="18"/>
                <w:szCs w:val="18"/>
              </w:rPr>
            </w:pPr>
            <w:r>
              <w:rPr>
                <w:noProof/>
                <w:sz w:val="18"/>
                <w:szCs w:val="18"/>
                <w:lang w:eastAsia="en-GB"/>
              </w:rPr>
              <mc:AlternateContent>
                <mc:Choice Requires="wps">
                  <w:drawing>
                    <wp:anchor distT="0" distB="0" distL="114300" distR="114300" simplePos="0" relativeHeight="251669504" behindDoc="0" locked="0" layoutInCell="1" allowOverlap="1" wp14:anchorId="64B87C4B" wp14:editId="1485360C">
                      <wp:simplePos x="0" y="0"/>
                      <wp:positionH relativeFrom="column">
                        <wp:posOffset>694716</wp:posOffset>
                      </wp:positionH>
                      <wp:positionV relativeFrom="paragraph">
                        <wp:posOffset>3871329</wp:posOffset>
                      </wp:positionV>
                      <wp:extent cx="1053000" cy="567373"/>
                      <wp:effectExtent l="57150" t="114300" r="71120" b="118745"/>
                      <wp:wrapNone/>
                      <wp:docPr id="15" name="Text Box 15"/>
                      <wp:cNvGraphicFramePr/>
                      <a:graphic xmlns:a="http://schemas.openxmlformats.org/drawingml/2006/main">
                        <a:graphicData uri="http://schemas.microsoft.com/office/word/2010/wordprocessingShape">
                          <wps:wsp>
                            <wps:cNvSpPr txBox="1"/>
                            <wps:spPr>
                              <a:xfrm rot="666486">
                                <a:off x="0" y="0"/>
                                <a:ext cx="1053000" cy="5673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686" w:rsidRPr="006F55B2" w:rsidRDefault="003D1686">
                                  <w:pPr>
                                    <w:rPr>
                                      <w:sz w:val="16"/>
                                      <w:szCs w:val="16"/>
                                    </w:rPr>
                                  </w:pPr>
                                  <w:r w:rsidRPr="006F55B2">
                                    <w:rPr>
                                      <w:sz w:val="16"/>
                                      <w:szCs w:val="16"/>
                                    </w:rPr>
                                    <w:t xml:space="preserve">Stereotyping: The </w:t>
                                  </w:r>
                                  <w:r>
                                    <w:rPr>
                                      <w:sz w:val="16"/>
                                      <w:szCs w:val="16"/>
                                    </w:rPr>
                                    <w:t xml:space="preserve">UK </w:t>
                                  </w:r>
                                  <w:r w:rsidRPr="006F55B2">
                                    <w:rPr>
                                      <w:sz w:val="16"/>
                                      <w:szCs w:val="16"/>
                                    </w:rPr>
                                    <w:t>Law and the School’s beliefs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54.7pt;margin-top:304.85pt;width:82.9pt;height:44.7pt;rotation:72798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" fillcolor="white [3201]" strokeweight=".5pt">
                      <v:textbox>
                        <w:txbxContent>
                          <w:p w:rsidR="003D1686" w:rsidRPr="006F55B2" w:rsidRDefault="003D1686">
                            <w:pPr>
                              <w:rPr>
                                <w:sz w:val="16"/>
                                <w:szCs w:val="16"/>
                              </w:rPr>
                            </w:pPr>
                            <w:r w:rsidRPr="006F55B2">
                              <w:rPr>
                                <w:sz w:val="16"/>
                                <w:szCs w:val="16"/>
                              </w:rPr>
                              <w:t xml:space="preserve">Stereotyping: The </w:t>
                            </w:r>
                            <w:r>
                              <w:rPr>
                                <w:sz w:val="16"/>
                                <w:szCs w:val="16"/>
                              </w:rPr>
                              <w:t xml:space="preserve">UK </w:t>
                            </w:r>
                            <w:r w:rsidRPr="006F55B2">
                              <w:rPr>
                                <w:sz w:val="16"/>
                                <w:szCs w:val="16"/>
                              </w:rPr>
                              <w:t>Law and the School’s beliefs</w:t>
                            </w:r>
                          </w:p>
                        </w:txbxContent>
                      </v:textbox>
                    </v:shape>
                  </w:pict>
                </mc:Fallback>
              </mc:AlternateContent>
            </w:r>
            <w:r>
              <w:rPr>
                <w:noProof/>
                <w:sz w:val="18"/>
                <w:szCs w:val="18"/>
                <w:lang w:eastAsia="en-GB"/>
              </w:rPr>
              <mc:AlternateContent>
                <mc:Choice Requires="wps">
                  <w:drawing>
                    <wp:anchor distT="0" distB="0" distL="114300" distR="114300" simplePos="0" relativeHeight="251671552" behindDoc="0" locked="0" layoutInCell="1" allowOverlap="1" wp14:anchorId="557713F2" wp14:editId="5444FD7C">
                      <wp:simplePos x="0" y="0"/>
                      <wp:positionH relativeFrom="column">
                        <wp:posOffset>238784</wp:posOffset>
                      </wp:positionH>
                      <wp:positionV relativeFrom="paragraph">
                        <wp:posOffset>4557024</wp:posOffset>
                      </wp:positionV>
                      <wp:extent cx="1311215" cy="914400"/>
                      <wp:effectExtent l="0" t="0" r="22860" b="19050"/>
                      <wp:wrapNone/>
                      <wp:docPr id="19" name="Text Box 19"/>
                      <wp:cNvGraphicFramePr/>
                      <a:graphic xmlns:a="http://schemas.openxmlformats.org/drawingml/2006/main">
                        <a:graphicData uri="http://schemas.microsoft.com/office/word/2010/wordprocessingShape">
                          <wps:wsp>
                            <wps:cNvSpPr txBox="1"/>
                            <wps:spPr>
                              <a:xfrm>
                                <a:off x="0" y="0"/>
                                <a:ext cx="131121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686" w:rsidRPr="005628D0" w:rsidRDefault="003D1686">
                                  <w:pPr>
                                    <w:rPr>
                                      <w:sz w:val="18"/>
                                      <w:szCs w:val="18"/>
                                    </w:rPr>
                                  </w:pPr>
                                  <w:r>
                                    <w:rPr>
                                      <w:sz w:val="18"/>
                                      <w:szCs w:val="18"/>
                                    </w:rPr>
                                    <w:t xml:space="preserve">The impact of bullying including cyberbullying - how to stand up, report and have high behaviour expectations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margin-left:18.8pt;margin-top:358.8pt;width:103.25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" fillcolor="white [3201]" strokeweight=".5pt">
                      <v:textbox>
                        <w:txbxContent>
                          <w:p w:rsidR="003D1686" w:rsidRPr="005628D0" w:rsidRDefault="003D1686">
                            <w:pPr>
                              <w:rPr>
                                <w:sz w:val="18"/>
                                <w:szCs w:val="18"/>
                              </w:rPr>
                            </w:pPr>
                            <w:r>
                              <w:rPr>
                                <w:sz w:val="18"/>
                                <w:szCs w:val="18"/>
                              </w:rPr>
                              <w:t xml:space="preserve">The impact of bullying including cyberbullying - how to stand up, report and have high behaviour expectations </w:t>
                            </w:r>
                          </w:p>
                        </w:txbxContent>
                      </v:textbox>
                    </v:shape>
                  </w:pict>
                </mc:Fallback>
              </mc:AlternateContent>
            </w:r>
            <w:r>
              <w:rPr>
                <w:noProof/>
                <w:sz w:val="18"/>
                <w:szCs w:val="18"/>
                <w:lang w:eastAsia="en-GB"/>
              </w:rPr>
              <w:drawing>
                <wp:anchor distT="0" distB="0" distL="114300" distR="114300" simplePos="0" relativeHeight="251670528" behindDoc="1" locked="0" layoutInCell="1" allowOverlap="1" wp14:anchorId="75BD5E54" wp14:editId="7CD8A603">
                  <wp:simplePos x="0" y="0"/>
                  <wp:positionH relativeFrom="column">
                    <wp:posOffset>261620</wp:posOffset>
                  </wp:positionH>
                  <wp:positionV relativeFrom="paragraph">
                    <wp:posOffset>4658360</wp:posOffset>
                  </wp:positionV>
                  <wp:extent cx="942340" cy="724535"/>
                  <wp:effectExtent l="0" t="0" r="0" b="0"/>
                  <wp:wrapThrough wrapText="bothSides">
                    <wp:wrapPolygon edited="0">
                      <wp:start x="0" y="0"/>
                      <wp:lineTo x="0" y="21013"/>
                      <wp:lineTo x="20960" y="21013"/>
                      <wp:lineTo x="20960" y="0"/>
                      <wp:lineTo x="0" y="0"/>
                    </wp:wrapPolygon>
                  </wp:wrapThrough>
                  <wp:docPr id="18" name="Picture 18" descr="C:\Users\katys.CHURCHHOUSE.001\AppData\Local\Microsoft\Windows\Temporary Internet Files\Content.IE5\JYENIJ52\stap-bully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atys.CHURCHHOUSE.001\AppData\Local\Microsoft\Windows\Temporary Internet Files\Content.IE5\JYENIJ52\stap-bullying[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340" cy="724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68480" behindDoc="1" locked="0" layoutInCell="1" allowOverlap="1" wp14:anchorId="1E65B7B4" wp14:editId="3F453C8C">
                  <wp:simplePos x="0" y="0"/>
                  <wp:positionH relativeFrom="column">
                    <wp:posOffset>2201545</wp:posOffset>
                  </wp:positionH>
                  <wp:positionV relativeFrom="paragraph">
                    <wp:posOffset>3148965</wp:posOffset>
                  </wp:positionV>
                  <wp:extent cx="612140" cy="768350"/>
                  <wp:effectExtent l="95250" t="76200" r="92710" b="69850"/>
                  <wp:wrapTight wrapText="bothSides">
                    <wp:wrapPolygon edited="0">
                      <wp:start x="-2028" y="-145"/>
                      <wp:lineTo x="-1456" y="9089"/>
                      <wp:lineTo x="-4077" y="9564"/>
                      <wp:lineTo x="-941" y="20530"/>
                      <wp:lineTo x="19410" y="21779"/>
                      <wp:lineTo x="22687" y="21184"/>
                      <wp:lineTo x="22794" y="4686"/>
                      <wp:lineTo x="21151" y="-1057"/>
                      <wp:lineTo x="15161" y="-2716"/>
                      <wp:lineTo x="3215" y="-1097"/>
                      <wp:lineTo x="-2028" y="-145"/>
                    </wp:wrapPolygon>
                  </wp:wrapTight>
                  <wp:docPr id="14" name="Picture 14" descr="C:\Users\katys.CHURCHHOUSE.001\AppData\Local\Microsoft\Windows\Temporary Internet Files\Content.IE5\QC22M1PT\431991_334681279910855_275158619196455_857698_1604414405_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atys.CHURCHHOUSE.001\AppData\Local\Microsoft\Windows\Temporary Internet Files\Content.IE5\QC22M1PT\431991_334681279910855_275158619196455_857698_1604414405_n[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770206">
                            <a:off x="0" y="0"/>
                            <a:ext cx="61214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szCs w:val="18"/>
                <w:lang w:eastAsia="en-GB"/>
              </w:rPr>
              <mc:AlternateContent>
                <mc:Choice Requires="wps">
                  <w:drawing>
                    <wp:anchor distT="0" distB="0" distL="114300" distR="114300" simplePos="0" relativeHeight="251667456" behindDoc="0" locked="0" layoutInCell="1" allowOverlap="1" wp14:anchorId="5E309DA0" wp14:editId="0A1BEA01">
                      <wp:simplePos x="0" y="0"/>
                      <wp:positionH relativeFrom="column">
                        <wp:posOffset>-1035685</wp:posOffset>
                      </wp:positionH>
                      <wp:positionV relativeFrom="paragraph">
                        <wp:posOffset>3734435</wp:posOffset>
                      </wp:positionV>
                      <wp:extent cx="1149350" cy="620395"/>
                      <wp:effectExtent l="95250" t="228600" r="88900" b="217805"/>
                      <wp:wrapNone/>
                      <wp:docPr id="13" name="Text Box 13"/>
                      <wp:cNvGraphicFramePr/>
                      <a:graphic xmlns:a="http://schemas.openxmlformats.org/drawingml/2006/main">
                        <a:graphicData uri="http://schemas.microsoft.com/office/word/2010/wordprocessingShape">
                          <wps:wsp>
                            <wps:cNvSpPr txBox="1"/>
                            <wps:spPr>
                              <a:xfrm rot="20217908">
                                <a:off x="0" y="0"/>
                                <a:ext cx="1149350" cy="620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686" w:rsidRPr="00EC61A9" w:rsidRDefault="003D1686">
                                  <w:pPr>
                                    <w:rPr>
                                      <w:sz w:val="18"/>
                                      <w:szCs w:val="18"/>
                                    </w:rPr>
                                  </w:pPr>
                                  <w:r>
                                    <w:rPr>
                                      <w:sz w:val="18"/>
                                      <w:szCs w:val="18"/>
                                    </w:rPr>
                                    <w:t xml:space="preserve">Different beliefs </w:t>
                                  </w:r>
                                  <w:r w:rsidRPr="00EC61A9">
                                    <w:rPr>
                                      <w:sz w:val="18"/>
                                      <w:szCs w:val="18"/>
                                    </w:rPr>
                                    <w:t xml:space="preserve">surrounding sex and same-sex marriage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81.55pt;margin-top:294.05pt;width:90.5pt;height:48.85pt;rotation:-1509613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" fillcolor="white [3201]" strokeweight=".5pt">
                      <v:textbox>
                        <w:txbxContent>
                          <w:p w:rsidR="003D1686" w:rsidRPr="00EC61A9" w:rsidRDefault="003D1686">
                            <w:pPr>
                              <w:rPr>
                                <w:sz w:val="18"/>
                                <w:szCs w:val="18"/>
                              </w:rPr>
                            </w:pPr>
                            <w:r>
                              <w:rPr>
                                <w:sz w:val="18"/>
                                <w:szCs w:val="18"/>
                              </w:rPr>
                              <w:t xml:space="preserve">Different beliefs </w:t>
                            </w:r>
                            <w:r w:rsidRPr="00EC61A9">
                              <w:rPr>
                                <w:sz w:val="18"/>
                                <w:szCs w:val="18"/>
                              </w:rPr>
                              <w:t xml:space="preserve">surrounding sex and same-sex marriage </w:t>
                            </w:r>
                          </w:p>
                        </w:txbxContent>
                      </v:textbox>
                    </v:shape>
                  </w:pict>
                </mc:Fallback>
              </mc:AlternateContent>
            </w:r>
            <w:r>
              <w:rPr>
                <w:noProof/>
                <w:sz w:val="18"/>
                <w:szCs w:val="18"/>
                <w:lang w:eastAsia="en-GB"/>
              </w:rPr>
              <w:drawing>
                <wp:anchor distT="0" distB="0" distL="114300" distR="114300" simplePos="0" relativeHeight="251656190" behindDoc="1" locked="0" layoutInCell="1" allowOverlap="1" wp14:anchorId="6BECEAE6" wp14:editId="7AFC5EC8">
                  <wp:simplePos x="0" y="0"/>
                  <wp:positionH relativeFrom="column">
                    <wp:posOffset>17780</wp:posOffset>
                  </wp:positionH>
                  <wp:positionV relativeFrom="paragraph">
                    <wp:posOffset>3186430</wp:posOffset>
                  </wp:positionV>
                  <wp:extent cx="913765" cy="586105"/>
                  <wp:effectExtent l="76200" t="152400" r="19685" b="156845"/>
                  <wp:wrapTopAndBottom/>
                  <wp:docPr id="12" name="Picture 12" descr="C:\Users\katys.CHURCHHOUSE.001\AppData\Local\Microsoft\Windows\Temporary Internet Files\Content.IE5\QC22M1PT\equal-marri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tys.CHURCHHOUSE.001\AppData\Local\Microsoft\Windows\Temporary Internet Files\Content.IE5\QC22M1PT\equal-marriag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334669">
                            <a:off x="0" y="0"/>
                            <a:ext cx="913765" cy="586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szCs w:val="18"/>
                <w:lang w:eastAsia="en-GB"/>
              </w:rPr>
              <mc:AlternateContent>
                <mc:Choice Requires="wps">
                  <w:drawing>
                    <wp:anchor distT="0" distB="0" distL="114300" distR="114300" simplePos="0" relativeHeight="251666432" behindDoc="0" locked="0" layoutInCell="1" allowOverlap="1" wp14:anchorId="3ECD07C8" wp14:editId="5AB05780">
                      <wp:simplePos x="0" y="0"/>
                      <wp:positionH relativeFrom="column">
                        <wp:posOffset>646630</wp:posOffset>
                      </wp:positionH>
                      <wp:positionV relativeFrom="paragraph">
                        <wp:posOffset>2922499</wp:posOffset>
                      </wp:positionV>
                      <wp:extent cx="503555" cy="439780"/>
                      <wp:effectExtent l="57150" t="76200" r="67945" b="74930"/>
                      <wp:wrapNone/>
                      <wp:docPr id="10" name="Text Box 10"/>
                      <wp:cNvGraphicFramePr/>
                      <a:graphic xmlns:a="http://schemas.openxmlformats.org/drawingml/2006/main">
                        <a:graphicData uri="http://schemas.microsoft.com/office/word/2010/wordprocessingShape">
                          <wps:wsp>
                            <wps:cNvSpPr txBox="1"/>
                            <wps:spPr>
                              <a:xfrm rot="20844508">
                                <a:off x="0" y="0"/>
                                <a:ext cx="503555" cy="439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686" w:rsidRPr="00F11171" w:rsidRDefault="003D1686">
                                  <w:pPr>
                                    <w:rPr>
                                      <w:sz w:val="18"/>
                                      <w:szCs w:val="18"/>
                                    </w:rPr>
                                  </w:pPr>
                                  <w:r w:rsidRPr="00F11171">
                                    <w:rPr>
                                      <w:sz w:val="18"/>
                                      <w:szCs w:val="18"/>
                                    </w:rPr>
                                    <w:t>Single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50.9pt;margin-top:230.1pt;width:39.65pt;height:34.65pt;rotation:-825199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" fillcolor="white [3201]" strokeweight=".5pt">
                      <v:textbox>
                        <w:txbxContent>
                          <w:p w:rsidR="003D1686" w:rsidRPr="00F11171" w:rsidRDefault="003D1686">
                            <w:pPr>
                              <w:rPr>
                                <w:sz w:val="18"/>
                                <w:szCs w:val="18"/>
                              </w:rPr>
                            </w:pPr>
                            <w:r w:rsidRPr="00F11171">
                              <w:rPr>
                                <w:sz w:val="18"/>
                                <w:szCs w:val="18"/>
                              </w:rPr>
                              <w:t>Single life</w:t>
                            </w:r>
                          </w:p>
                        </w:txbxContent>
                      </v:textbox>
                    </v:shape>
                  </w:pict>
                </mc:Fallback>
              </mc:AlternateContent>
            </w:r>
            <w:r>
              <w:rPr>
                <w:noProof/>
                <w:sz w:val="18"/>
                <w:szCs w:val="18"/>
                <w:lang w:eastAsia="en-GB"/>
              </w:rPr>
              <w:drawing>
                <wp:anchor distT="0" distB="0" distL="114300" distR="114300" simplePos="0" relativeHeight="251657215" behindDoc="1" locked="0" layoutInCell="1" allowOverlap="1" wp14:anchorId="3A19AD28" wp14:editId="0614A157">
                  <wp:simplePos x="0" y="0"/>
                  <wp:positionH relativeFrom="column">
                    <wp:posOffset>1158875</wp:posOffset>
                  </wp:positionH>
                  <wp:positionV relativeFrom="paragraph">
                    <wp:posOffset>2903855</wp:posOffset>
                  </wp:positionV>
                  <wp:extent cx="767715" cy="1023620"/>
                  <wp:effectExtent l="0" t="0" r="0" b="5080"/>
                  <wp:wrapTight wrapText="bothSides">
                    <wp:wrapPolygon edited="0">
                      <wp:start x="0" y="0"/>
                      <wp:lineTo x="0" y="21305"/>
                      <wp:lineTo x="20903" y="21305"/>
                      <wp:lineTo x="20903" y="0"/>
                      <wp:lineTo x="0" y="0"/>
                    </wp:wrapPolygon>
                  </wp:wrapTight>
                  <wp:docPr id="9" name="Picture 9" descr="C:\Users\katys.CHURCHHOUSE.001\AppData\Local\Microsoft\Windows\Temporary Internet Files\Content.IE5\GZRMWECG\person-2686885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tys.CHURCHHOUSE.001\AppData\Local\Microsoft\Windows\Temporary Internet Files\Content.IE5\GZRMWECG\person-2686885_64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7715" cy="1023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szCs w:val="18"/>
                <w:lang w:eastAsia="en-GB"/>
              </w:rPr>
              <mc:AlternateContent>
                <mc:Choice Requires="wps">
                  <w:drawing>
                    <wp:anchor distT="0" distB="0" distL="114300" distR="114300" simplePos="0" relativeHeight="251665408" behindDoc="0" locked="0" layoutInCell="1" allowOverlap="1" wp14:anchorId="607E36DC" wp14:editId="650B6EDC">
                      <wp:simplePos x="0" y="0"/>
                      <wp:positionH relativeFrom="column">
                        <wp:posOffset>270630</wp:posOffset>
                      </wp:positionH>
                      <wp:positionV relativeFrom="paragraph">
                        <wp:posOffset>2349550</wp:posOffset>
                      </wp:positionV>
                      <wp:extent cx="1562735" cy="402599"/>
                      <wp:effectExtent l="38100" t="171450" r="37465" b="168910"/>
                      <wp:wrapNone/>
                      <wp:docPr id="8" name="Text Box 8"/>
                      <wp:cNvGraphicFramePr/>
                      <a:graphic xmlns:a="http://schemas.openxmlformats.org/drawingml/2006/main">
                        <a:graphicData uri="http://schemas.microsoft.com/office/word/2010/wordprocessingShape">
                          <wps:wsp>
                            <wps:cNvSpPr txBox="1"/>
                            <wps:spPr>
                              <a:xfrm rot="684666">
                                <a:off x="0" y="0"/>
                                <a:ext cx="1562735" cy="4025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686" w:rsidRPr="00F11171" w:rsidRDefault="003D1686">
                                  <w:pPr>
                                    <w:rPr>
                                      <w:sz w:val="18"/>
                                      <w:szCs w:val="18"/>
                                    </w:rPr>
                                  </w:pPr>
                                  <w:r w:rsidRPr="00F11171">
                                    <w:rPr>
                                      <w:sz w:val="18"/>
                                      <w:szCs w:val="18"/>
                                    </w:rPr>
                                    <w:t>Other than Christian wedding</w:t>
                                  </w:r>
                                  <w:r>
                                    <w:rPr>
                                      <w:sz w:val="18"/>
                                      <w:szCs w:val="18"/>
                                    </w:rPr>
                                    <w:t>s</w:t>
                                  </w:r>
                                  <w:r w:rsidRPr="00F11171">
                                    <w:rPr>
                                      <w:sz w:val="18"/>
                                      <w:szCs w:val="18"/>
                                    </w:rPr>
                                    <w:t xml:space="preserve"> rituals and beliefs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21.3pt;margin-top:185pt;width:123.05pt;height:31.7pt;rotation:747838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" fillcolor="white [3201]" strokeweight=".5pt">
                      <v:textbox>
                        <w:txbxContent>
                          <w:p w:rsidR="003D1686" w:rsidRPr="00F11171" w:rsidRDefault="003D1686">
                            <w:pPr>
                              <w:rPr>
                                <w:sz w:val="18"/>
                                <w:szCs w:val="18"/>
                              </w:rPr>
                            </w:pPr>
                            <w:r w:rsidRPr="00F11171">
                              <w:rPr>
                                <w:sz w:val="18"/>
                                <w:szCs w:val="18"/>
                              </w:rPr>
                              <w:t>Other than Christian wedding</w:t>
                            </w:r>
                            <w:r>
                              <w:rPr>
                                <w:sz w:val="18"/>
                                <w:szCs w:val="18"/>
                              </w:rPr>
                              <w:t>s</w:t>
                            </w:r>
                            <w:r w:rsidRPr="00F11171">
                              <w:rPr>
                                <w:sz w:val="18"/>
                                <w:szCs w:val="18"/>
                              </w:rPr>
                              <w:t xml:space="preserve"> rituals and beliefs</w:t>
                            </w:r>
                          </w:p>
                        </w:txbxContent>
                      </v:textbox>
                    </v:shape>
                  </w:pict>
                </mc:Fallback>
              </mc:AlternateContent>
            </w:r>
            <w:r>
              <w:rPr>
                <w:noProof/>
                <w:sz w:val="18"/>
                <w:szCs w:val="18"/>
                <w:lang w:eastAsia="en-GB"/>
              </w:rPr>
              <mc:AlternateContent>
                <mc:Choice Requires="wps">
                  <w:drawing>
                    <wp:anchor distT="0" distB="0" distL="114300" distR="114300" simplePos="0" relativeHeight="251663360" behindDoc="0" locked="0" layoutInCell="1" allowOverlap="1" wp14:anchorId="02A8DF11" wp14:editId="23824D4B">
                      <wp:simplePos x="0" y="0"/>
                      <wp:positionH relativeFrom="column">
                        <wp:posOffset>-1046552</wp:posOffset>
                      </wp:positionH>
                      <wp:positionV relativeFrom="paragraph">
                        <wp:posOffset>2503937</wp:posOffset>
                      </wp:positionV>
                      <wp:extent cx="1285240" cy="472745"/>
                      <wp:effectExtent l="0" t="0" r="10160" b="22860"/>
                      <wp:wrapNone/>
                      <wp:docPr id="6" name="Text Box 6"/>
                      <wp:cNvGraphicFramePr/>
                      <a:graphic xmlns:a="http://schemas.openxmlformats.org/drawingml/2006/main">
                        <a:graphicData uri="http://schemas.microsoft.com/office/word/2010/wordprocessingShape">
                          <wps:wsp>
                            <wps:cNvSpPr txBox="1"/>
                            <wps:spPr>
                              <a:xfrm>
                                <a:off x="0" y="0"/>
                                <a:ext cx="1285240" cy="472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686" w:rsidRPr="00F11171" w:rsidRDefault="003D1686">
                                  <w:pPr>
                                    <w:rPr>
                                      <w:sz w:val="18"/>
                                      <w:szCs w:val="18"/>
                                    </w:rPr>
                                  </w:pPr>
                                  <w:r>
                                    <w:rPr>
                                      <w:sz w:val="18"/>
                                      <w:szCs w:val="18"/>
                                    </w:rPr>
                                    <w:t>Different Christian be</w:t>
                                  </w:r>
                                  <w:r w:rsidRPr="00F11171">
                                    <w:rPr>
                                      <w:sz w:val="18"/>
                                      <w:szCs w:val="18"/>
                                    </w:rPr>
                                    <w:t>liefs vows and rituals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2" type="#_x0000_t202" style="position:absolute;margin-left:-82.4pt;margin-top:197.15pt;width:101.2pt;height:37.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" fillcolor="white [3201]" strokeweight=".5pt">
                      <v:textbox>
                        <w:txbxContent>
                          <w:p w:rsidR="003D1686" w:rsidRPr="00F11171" w:rsidRDefault="003D1686">
                            <w:pPr>
                              <w:rPr>
                                <w:sz w:val="18"/>
                                <w:szCs w:val="18"/>
                              </w:rPr>
                            </w:pPr>
                            <w:r>
                              <w:rPr>
                                <w:sz w:val="18"/>
                                <w:szCs w:val="18"/>
                              </w:rPr>
                              <w:t>Different Christian be</w:t>
                            </w:r>
                            <w:r w:rsidRPr="00F11171">
                              <w:rPr>
                                <w:sz w:val="18"/>
                                <w:szCs w:val="18"/>
                              </w:rPr>
                              <w:t>liefs vows and rituals</w:t>
                            </w:r>
                          </w:p>
                        </w:txbxContent>
                      </v:textbox>
                    </v:shape>
                  </w:pict>
                </mc:Fallback>
              </mc:AlternateContent>
            </w:r>
            <w:r>
              <w:rPr>
                <w:noProof/>
                <w:sz w:val="18"/>
                <w:szCs w:val="18"/>
                <w:lang w:eastAsia="en-GB"/>
              </w:rPr>
              <w:drawing>
                <wp:anchor distT="0" distB="0" distL="114300" distR="114300" simplePos="0" relativeHeight="251662336" behindDoc="1" locked="0" layoutInCell="1" allowOverlap="1" wp14:anchorId="58DBFFFA" wp14:editId="0AF8007A">
                  <wp:simplePos x="0" y="0"/>
                  <wp:positionH relativeFrom="column">
                    <wp:posOffset>241935</wp:posOffset>
                  </wp:positionH>
                  <wp:positionV relativeFrom="paragraph">
                    <wp:posOffset>1624965</wp:posOffset>
                  </wp:positionV>
                  <wp:extent cx="766445" cy="802005"/>
                  <wp:effectExtent l="152400" t="133350" r="128905" b="131445"/>
                  <wp:wrapThrough wrapText="bothSides">
                    <wp:wrapPolygon edited="0">
                      <wp:start x="-1071" y="267"/>
                      <wp:lineTo x="-4948" y="2035"/>
                      <wp:lineTo x="-1249" y="9444"/>
                      <wp:lineTo x="-5125" y="11211"/>
                      <wp:lineTo x="-1217" y="20230"/>
                      <wp:lineTo x="10995" y="22052"/>
                      <wp:lineTo x="19397" y="22201"/>
                      <wp:lineTo x="19881" y="21980"/>
                      <wp:lineTo x="21819" y="21096"/>
                      <wp:lineTo x="22304" y="20875"/>
                      <wp:lineTo x="22624" y="16750"/>
                      <wp:lineTo x="21832" y="8015"/>
                      <wp:lineTo x="20787" y="-35"/>
                      <wp:lineTo x="19862" y="-1887"/>
                      <wp:lineTo x="3774" y="-1942"/>
                      <wp:lineTo x="867" y="-617"/>
                      <wp:lineTo x="-1071" y="267"/>
                    </wp:wrapPolygon>
                  </wp:wrapThrough>
                  <wp:docPr id="5" name="Picture 5" descr="C:\Users\katys.CHURCHHOUSE.001\AppData\Local\Microsoft\Windows\Temporary Internet Files\Content.IE5\QC22M1PT\3_Christian_Marriage_Custo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ys.CHURCHHOUSE.001\AppData\Local\Microsoft\Windows\Temporary Internet Files\Content.IE5\QC22M1PT\3_Christian_Marriage_Custom[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884" b="10596"/>
                          <a:stretch/>
                        </pic:blipFill>
                        <pic:spPr bwMode="auto">
                          <a:xfrm rot="1530386">
                            <a:off x="0" y="0"/>
                            <a:ext cx="76644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55B2" w:rsidRPr="00513E03">
              <w:rPr>
                <w:noProof/>
                <w:sz w:val="18"/>
                <w:szCs w:val="18"/>
                <w:lang w:eastAsia="en-GB"/>
              </w:rPr>
              <w:drawing>
                <wp:anchor distT="0" distB="0" distL="114300" distR="114300" simplePos="0" relativeHeight="251660288" behindDoc="1" locked="0" layoutInCell="1" allowOverlap="1" wp14:anchorId="6736F5F3" wp14:editId="42865CDE">
                  <wp:simplePos x="0" y="0"/>
                  <wp:positionH relativeFrom="column">
                    <wp:posOffset>1553845</wp:posOffset>
                  </wp:positionH>
                  <wp:positionV relativeFrom="paragraph">
                    <wp:posOffset>163195</wp:posOffset>
                  </wp:positionV>
                  <wp:extent cx="1080770" cy="810895"/>
                  <wp:effectExtent l="95250" t="152400" r="100330" b="141605"/>
                  <wp:wrapThrough wrapText="bothSides">
                    <wp:wrapPolygon edited="0">
                      <wp:start x="-904" y="-65"/>
                      <wp:lineTo x="-2621" y="1145"/>
                      <wp:lineTo x="-885" y="8927"/>
                      <wp:lineTo x="-2710" y="9650"/>
                      <wp:lineTo x="-648" y="18892"/>
                      <wp:lineTo x="9156" y="21889"/>
                      <wp:lineTo x="19877" y="21876"/>
                      <wp:lineTo x="22067" y="21009"/>
                      <wp:lineTo x="21929" y="16828"/>
                      <wp:lineTo x="22018" y="8323"/>
                      <wp:lineTo x="21485" y="593"/>
                      <wp:lineTo x="20509" y="-3784"/>
                      <wp:lineTo x="10152" y="-3916"/>
                      <wp:lineTo x="1650" y="-1077"/>
                      <wp:lineTo x="-904" y="-65"/>
                    </wp:wrapPolygon>
                  </wp:wrapThrough>
                  <wp:docPr id="3" name="Picture 3" descr="Bills drafted to amend Sri Lanka marriage law - Britishasianew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ls drafted to amend Sri Lanka marriage law - Britishasianews.c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993334">
                            <a:off x="0" y="0"/>
                            <a:ext cx="1080770"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6F55B2">
              <w:rPr>
                <w:noProof/>
                <w:sz w:val="18"/>
                <w:szCs w:val="18"/>
                <w:lang w:eastAsia="en-GB"/>
              </w:rPr>
              <w:drawing>
                <wp:anchor distT="0" distB="0" distL="114300" distR="114300" simplePos="0" relativeHeight="251658240" behindDoc="0" locked="0" layoutInCell="1" allowOverlap="1" wp14:anchorId="37A59893" wp14:editId="66DB16C4">
                  <wp:simplePos x="0" y="0"/>
                  <wp:positionH relativeFrom="column">
                    <wp:posOffset>-20955</wp:posOffset>
                  </wp:positionH>
                  <wp:positionV relativeFrom="paragraph">
                    <wp:posOffset>43815</wp:posOffset>
                  </wp:positionV>
                  <wp:extent cx="836930" cy="1069340"/>
                  <wp:effectExtent l="95250" t="76200" r="96520" b="736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8825" t="21985" r="26855" b="15578"/>
                          <a:stretch/>
                        </pic:blipFill>
                        <pic:spPr bwMode="auto">
                          <a:xfrm rot="20948415">
                            <a:off x="0" y="0"/>
                            <a:ext cx="836930" cy="1069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55B2">
              <w:rPr>
                <w:noProof/>
                <w:sz w:val="18"/>
                <w:szCs w:val="18"/>
                <w:lang w:eastAsia="en-GB"/>
              </w:rPr>
              <w:drawing>
                <wp:anchor distT="0" distB="0" distL="114300" distR="114300" simplePos="0" relativeHeight="251664384" behindDoc="1" locked="0" layoutInCell="1" allowOverlap="1" wp14:anchorId="0A3F5060" wp14:editId="39FB248E">
                  <wp:simplePos x="0" y="0"/>
                  <wp:positionH relativeFrom="column">
                    <wp:posOffset>1784985</wp:posOffset>
                  </wp:positionH>
                  <wp:positionV relativeFrom="paragraph">
                    <wp:posOffset>1584960</wp:posOffset>
                  </wp:positionV>
                  <wp:extent cx="553085" cy="632460"/>
                  <wp:effectExtent l="76200" t="76200" r="75565" b="72390"/>
                  <wp:wrapTight wrapText="bothSides">
                    <wp:wrapPolygon edited="0">
                      <wp:start x="-2119" y="-77"/>
                      <wp:lineTo x="-4806" y="1217"/>
                      <wp:lineTo x="-3203" y="11614"/>
                      <wp:lineTo x="-161" y="21678"/>
                      <wp:lineTo x="18432" y="22091"/>
                      <wp:lineTo x="19151" y="21925"/>
                      <wp:lineTo x="22748" y="21094"/>
                      <wp:lineTo x="22691" y="5629"/>
                      <wp:lineTo x="20600" y="-1290"/>
                      <wp:lineTo x="14614" y="-3271"/>
                      <wp:lineTo x="2916" y="-1240"/>
                      <wp:lineTo x="-2119" y="-77"/>
                    </wp:wrapPolygon>
                  </wp:wrapTight>
                  <wp:docPr id="7" name="Picture 7" descr="C:\Users\katys.CHURCHHOUSE.001\AppData\Local\Microsoft\Windows\Temporary Internet Files\Content.IE5\JYENIJ52\jewish-wedding-chuppa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tys.CHURCHHOUSE.001\AppData\Local\Microsoft\Windows\Temporary Internet Files\Content.IE5\JYENIJ52\jewish-wedding-chuppah[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888305">
                            <a:off x="0" y="0"/>
                            <a:ext cx="553085"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6F55B2">
              <w:rPr>
                <w:noProof/>
                <w:sz w:val="18"/>
                <w:szCs w:val="18"/>
                <w:lang w:eastAsia="en-GB"/>
              </w:rPr>
              <mc:AlternateContent>
                <mc:Choice Requires="wps">
                  <w:drawing>
                    <wp:anchor distT="0" distB="0" distL="114300" distR="114300" simplePos="0" relativeHeight="251661312" behindDoc="0" locked="0" layoutInCell="1" allowOverlap="1" wp14:anchorId="72B61F78" wp14:editId="4FE22E29">
                      <wp:simplePos x="0" y="0"/>
                      <wp:positionH relativeFrom="column">
                        <wp:posOffset>93581</wp:posOffset>
                      </wp:positionH>
                      <wp:positionV relativeFrom="paragraph">
                        <wp:posOffset>1196391</wp:posOffset>
                      </wp:positionV>
                      <wp:extent cx="1711206" cy="324748"/>
                      <wp:effectExtent l="38100" t="247650" r="22860" b="247015"/>
                      <wp:wrapNone/>
                      <wp:docPr id="4" name="Text Box 4"/>
                      <wp:cNvGraphicFramePr/>
                      <a:graphic xmlns:a="http://schemas.openxmlformats.org/drawingml/2006/main">
                        <a:graphicData uri="http://schemas.microsoft.com/office/word/2010/wordprocessingShape">
                          <wps:wsp>
                            <wps:cNvSpPr txBox="1"/>
                            <wps:spPr>
                              <a:xfrm rot="960263">
                                <a:off x="0" y="0"/>
                                <a:ext cx="1711206" cy="3247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686" w:rsidRPr="00513E03" w:rsidRDefault="003D1686">
                                  <w:pPr>
                                    <w:rPr>
                                      <w:sz w:val="18"/>
                                      <w:szCs w:val="18"/>
                                    </w:rPr>
                                  </w:pPr>
                                  <w:r w:rsidRPr="00513E03">
                                    <w:rPr>
                                      <w:sz w:val="18"/>
                                      <w:szCs w:val="18"/>
                                    </w:rPr>
                                    <w:t>Marriage and the law in the 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3" type="#_x0000_t202" style="position:absolute;margin-left:7.35pt;margin-top:94.2pt;width:134.75pt;height:25.55pt;rotation:104886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" fillcolor="white [3201]" strokeweight=".5pt">
                      <v:textbox>
                        <w:txbxContent>
                          <w:p w:rsidR="003D1686" w:rsidRPr="00513E03" w:rsidRDefault="003D1686">
                            <w:pPr>
                              <w:rPr>
                                <w:sz w:val="18"/>
                                <w:szCs w:val="18"/>
                              </w:rPr>
                            </w:pPr>
                            <w:r w:rsidRPr="00513E03">
                              <w:rPr>
                                <w:sz w:val="18"/>
                                <w:szCs w:val="18"/>
                              </w:rPr>
                              <w:t>Marriage and the law in the UK</w:t>
                            </w:r>
                          </w:p>
                        </w:txbxContent>
                      </v:textbox>
                    </v:shape>
                  </w:pict>
                </mc:Fallback>
              </mc:AlternateContent>
            </w:r>
          </w:p>
        </w:tc>
        <w:tc>
          <w:tcPr>
            <w:tcW w:w="4734" w:type="dxa"/>
          </w:tcPr>
          <w:p w:rsidR="006D1ED0" w:rsidRDefault="00FB7CE2" w:rsidP="00DB3C2F">
            <w:pPr>
              <w:pStyle w:val="ListParagraph"/>
              <w:numPr>
                <w:ilvl w:val="0"/>
                <w:numId w:val="1"/>
              </w:numPr>
              <w:shd w:val="clear" w:color="auto" w:fill="FBD4B4" w:themeFill="accent6" w:themeFillTint="66"/>
              <w:rPr>
                <w:sz w:val="16"/>
                <w:szCs w:val="16"/>
              </w:rPr>
            </w:pPr>
            <w:r w:rsidRPr="00446651">
              <w:rPr>
                <w:sz w:val="16"/>
                <w:szCs w:val="16"/>
              </w:rPr>
              <w:t>Explain that for our school’s Christian foundation there is a concept of relationship that is beyond human: that people can have a relationship with a God whose love will never fail.</w:t>
            </w:r>
            <w:r w:rsidR="000A7F6C" w:rsidRPr="00446651">
              <w:rPr>
                <w:sz w:val="16"/>
                <w:szCs w:val="16"/>
              </w:rPr>
              <w:t xml:space="preserve"> (Ethos)</w:t>
            </w:r>
          </w:p>
          <w:p w:rsidR="00FB7CE2" w:rsidRPr="00446651" w:rsidRDefault="00FB7CE2" w:rsidP="00FB7CE2">
            <w:pPr>
              <w:pStyle w:val="ListParagraph"/>
              <w:numPr>
                <w:ilvl w:val="0"/>
                <w:numId w:val="1"/>
              </w:numPr>
              <w:rPr>
                <w:sz w:val="16"/>
                <w:szCs w:val="16"/>
              </w:rPr>
            </w:pPr>
            <w:r w:rsidRPr="00446651">
              <w:rPr>
                <w:sz w:val="16"/>
                <w:szCs w:val="16"/>
              </w:rPr>
              <w:t>Describe and offer a personal evaluation of the different kinds of committed sta</w:t>
            </w:r>
            <w:r w:rsidR="00307505" w:rsidRPr="00446651">
              <w:rPr>
                <w:sz w:val="16"/>
                <w:szCs w:val="16"/>
              </w:rPr>
              <w:t>ble relationships that exist and</w:t>
            </w:r>
            <w:r w:rsidRPr="00446651">
              <w:rPr>
                <w:sz w:val="16"/>
                <w:szCs w:val="16"/>
              </w:rPr>
              <w:t xml:space="preserve"> can co</w:t>
            </w:r>
            <w:r w:rsidR="00307505" w:rsidRPr="00446651">
              <w:rPr>
                <w:sz w:val="16"/>
                <w:szCs w:val="16"/>
              </w:rPr>
              <w:t>ntribute to human happiness. E</w:t>
            </w:r>
            <w:r w:rsidRPr="00446651">
              <w:rPr>
                <w:sz w:val="16"/>
                <w:szCs w:val="16"/>
              </w:rPr>
              <w:t>xplain why they might be a healthy context in which to raise children</w:t>
            </w:r>
            <w:r w:rsidR="00307505" w:rsidRPr="00446651">
              <w:rPr>
                <w:sz w:val="16"/>
                <w:szCs w:val="16"/>
              </w:rPr>
              <w:t>.</w:t>
            </w:r>
          </w:p>
          <w:p w:rsidR="00446651" w:rsidRPr="00446651" w:rsidRDefault="00446651" w:rsidP="00FB7CE2">
            <w:pPr>
              <w:pStyle w:val="ListParagraph"/>
              <w:numPr>
                <w:ilvl w:val="0"/>
                <w:numId w:val="1"/>
              </w:numPr>
              <w:rPr>
                <w:sz w:val="16"/>
                <w:szCs w:val="16"/>
              </w:rPr>
            </w:pPr>
            <w:r w:rsidRPr="00446651">
              <w:rPr>
                <w:sz w:val="16"/>
                <w:szCs w:val="16"/>
              </w:rPr>
              <w:t>Show understanding that not all people or sources of information are trustworthy. Describe contexts where it is unsafe for someone, and explain how someone could seek help or advice, including if the concern was for someone else.</w:t>
            </w:r>
            <w:r>
              <w:rPr>
                <w:sz w:val="16"/>
                <w:szCs w:val="16"/>
              </w:rPr>
              <w:t xml:space="preserve"> (Safeguarding)</w:t>
            </w:r>
          </w:p>
          <w:p w:rsidR="00FB7CE2" w:rsidRPr="00446651" w:rsidRDefault="00FB7CE2" w:rsidP="00FB7CE2">
            <w:pPr>
              <w:pStyle w:val="ListParagraph"/>
              <w:numPr>
                <w:ilvl w:val="0"/>
                <w:numId w:val="1"/>
              </w:numPr>
              <w:rPr>
                <w:sz w:val="16"/>
                <w:szCs w:val="16"/>
              </w:rPr>
            </w:pPr>
            <w:r w:rsidRPr="00446651">
              <w:rPr>
                <w:sz w:val="16"/>
                <w:szCs w:val="16"/>
              </w:rPr>
              <w:t>Explain the UK legal definition of marriage and who can enter into that state .Explain the legal status of other long term relationships and evaluate the relative value of these options.</w:t>
            </w:r>
            <w:r w:rsidR="00446651">
              <w:rPr>
                <w:sz w:val="16"/>
                <w:szCs w:val="16"/>
              </w:rPr>
              <w:t>(Citizenship)</w:t>
            </w:r>
          </w:p>
          <w:p w:rsidR="00FB7CE2" w:rsidRPr="00446651" w:rsidRDefault="00525AD2" w:rsidP="000179A6">
            <w:pPr>
              <w:pStyle w:val="ListParagraph"/>
              <w:numPr>
                <w:ilvl w:val="0"/>
                <w:numId w:val="1"/>
              </w:numPr>
              <w:shd w:val="clear" w:color="auto" w:fill="FBD4B4" w:themeFill="accent6" w:themeFillTint="66"/>
              <w:rPr>
                <w:sz w:val="16"/>
                <w:szCs w:val="16"/>
              </w:rPr>
            </w:pPr>
            <w:r w:rsidRPr="00446651">
              <w:rPr>
                <w:sz w:val="16"/>
                <w:szCs w:val="16"/>
              </w:rPr>
              <w:t>Explain different Christian beliefs and rituals for marriage. Describe the vows that people take and consider how that might affect a marriage if people lived by those. Explain the rituals and promises taken by people who are not Christian (</w:t>
            </w:r>
            <w:proofErr w:type="spellStart"/>
            <w:r w:rsidRPr="00446651">
              <w:rPr>
                <w:sz w:val="16"/>
                <w:szCs w:val="16"/>
              </w:rPr>
              <w:t>eg</w:t>
            </w:r>
            <w:proofErr w:type="spellEnd"/>
            <w:r w:rsidRPr="00446651">
              <w:rPr>
                <w:sz w:val="16"/>
                <w:szCs w:val="16"/>
              </w:rPr>
              <w:t xml:space="preserve"> Hindu</w:t>
            </w:r>
            <w:r w:rsidR="0092130C" w:rsidRPr="00446651">
              <w:rPr>
                <w:sz w:val="16"/>
                <w:szCs w:val="16"/>
              </w:rPr>
              <w:t>/Muslim or Jewish</w:t>
            </w:r>
            <w:r w:rsidRPr="00446651">
              <w:rPr>
                <w:sz w:val="16"/>
                <w:szCs w:val="16"/>
              </w:rPr>
              <w:t xml:space="preserve"> and Humanist) and consider how they might affect a marriage. </w:t>
            </w:r>
            <w:r w:rsidR="00307505" w:rsidRPr="00446651">
              <w:rPr>
                <w:sz w:val="16"/>
                <w:szCs w:val="16"/>
              </w:rPr>
              <w:t>(</w:t>
            </w:r>
            <w:r w:rsidR="00307505" w:rsidRPr="00DB3C2F">
              <w:rPr>
                <w:sz w:val="16"/>
                <w:szCs w:val="16"/>
                <w:highlight w:val="yellow"/>
              </w:rPr>
              <w:t>RE)</w:t>
            </w:r>
          </w:p>
          <w:p w:rsidR="00525AD2" w:rsidRPr="00446651" w:rsidRDefault="00525AD2" w:rsidP="00FB7CE2">
            <w:pPr>
              <w:pStyle w:val="ListParagraph"/>
              <w:numPr>
                <w:ilvl w:val="0"/>
                <w:numId w:val="1"/>
              </w:numPr>
              <w:rPr>
                <w:sz w:val="16"/>
                <w:szCs w:val="16"/>
              </w:rPr>
            </w:pPr>
            <w:r w:rsidRPr="00446651">
              <w:rPr>
                <w:sz w:val="16"/>
                <w:szCs w:val="16"/>
              </w:rPr>
              <w:t xml:space="preserve">Consider the benefits and demands placed on people for whom the single life is their </w:t>
            </w:r>
            <w:r w:rsidR="00307505" w:rsidRPr="00446651">
              <w:rPr>
                <w:sz w:val="16"/>
                <w:szCs w:val="16"/>
              </w:rPr>
              <w:t xml:space="preserve">vocation, their </w:t>
            </w:r>
            <w:r w:rsidRPr="00446651">
              <w:rPr>
                <w:sz w:val="16"/>
                <w:szCs w:val="16"/>
              </w:rPr>
              <w:t xml:space="preserve">choice or their </w:t>
            </w:r>
            <w:r w:rsidR="00307505" w:rsidRPr="00446651">
              <w:rPr>
                <w:sz w:val="16"/>
                <w:szCs w:val="16"/>
              </w:rPr>
              <w:t>found experience (RE)</w:t>
            </w:r>
          </w:p>
          <w:p w:rsidR="00307505" w:rsidRPr="00446651" w:rsidRDefault="00307505" w:rsidP="00FB7CE2">
            <w:pPr>
              <w:pStyle w:val="ListParagraph"/>
              <w:numPr>
                <w:ilvl w:val="0"/>
                <w:numId w:val="1"/>
              </w:numPr>
              <w:rPr>
                <w:sz w:val="16"/>
                <w:szCs w:val="16"/>
              </w:rPr>
            </w:pPr>
            <w:r w:rsidRPr="000179A6">
              <w:rPr>
                <w:sz w:val="16"/>
                <w:szCs w:val="16"/>
                <w:shd w:val="clear" w:color="auto" w:fill="FBD4B4" w:themeFill="accent6" w:themeFillTint="66"/>
              </w:rPr>
              <w:t>Explain that people hold different religious and cultural beliefs about sex before marriage and same sex relationships and marriage.</w:t>
            </w:r>
            <w:r w:rsidR="00446651" w:rsidRPr="000179A6">
              <w:rPr>
                <w:sz w:val="16"/>
                <w:szCs w:val="16"/>
                <w:shd w:val="clear" w:color="auto" w:fill="FBD4B4" w:themeFill="accent6" w:themeFillTint="66"/>
              </w:rPr>
              <w:t>(RE</w:t>
            </w:r>
            <w:r w:rsidR="00446651">
              <w:rPr>
                <w:sz w:val="16"/>
                <w:szCs w:val="16"/>
              </w:rPr>
              <w:t>)</w:t>
            </w:r>
          </w:p>
          <w:p w:rsidR="00232540" w:rsidRPr="00446651" w:rsidRDefault="00232540" w:rsidP="00FB7CE2">
            <w:pPr>
              <w:pStyle w:val="ListParagraph"/>
              <w:numPr>
                <w:ilvl w:val="0"/>
                <w:numId w:val="1"/>
              </w:numPr>
              <w:rPr>
                <w:sz w:val="16"/>
                <w:szCs w:val="16"/>
              </w:rPr>
            </w:pPr>
            <w:r w:rsidRPr="00446651">
              <w:rPr>
                <w:sz w:val="16"/>
                <w:szCs w:val="16"/>
              </w:rPr>
              <w:t>Describe the negative impact that stereotyping can have on protected groups and how it can be detected, addressed and reported when observed. The legal (UK law Citizenship) right of respect and equality can be explained.</w:t>
            </w:r>
          </w:p>
          <w:p w:rsidR="000A7F6C" w:rsidRPr="00FB7CE2" w:rsidRDefault="000A7F6C" w:rsidP="00FB7CE2">
            <w:pPr>
              <w:pStyle w:val="ListParagraph"/>
              <w:numPr>
                <w:ilvl w:val="0"/>
                <w:numId w:val="1"/>
              </w:numPr>
              <w:rPr>
                <w:sz w:val="18"/>
                <w:szCs w:val="18"/>
              </w:rPr>
            </w:pPr>
            <w:r w:rsidRPr="00446651">
              <w:rPr>
                <w:sz w:val="16"/>
                <w:szCs w:val="16"/>
              </w:rPr>
              <w:t>Explain the impact that different types on bullying can have on people (including cyberbullying) Explain how a non-bystander would behave when observing bullying. Describ</w:t>
            </w:r>
            <w:r w:rsidR="00063BE2" w:rsidRPr="00446651">
              <w:rPr>
                <w:sz w:val="16"/>
                <w:szCs w:val="16"/>
              </w:rPr>
              <w:t xml:space="preserve">e how to report bullying. Explain what </w:t>
            </w:r>
            <w:r w:rsidR="003C0FD2" w:rsidRPr="00446651">
              <w:rPr>
                <w:sz w:val="16"/>
                <w:szCs w:val="16"/>
              </w:rPr>
              <w:t>having high</w:t>
            </w:r>
            <w:r w:rsidRPr="00446651">
              <w:rPr>
                <w:sz w:val="16"/>
                <w:szCs w:val="16"/>
              </w:rPr>
              <w:t xml:space="preserve"> expectations of </w:t>
            </w:r>
            <w:r w:rsidR="006F55B2" w:rsidRPr="00446651">
              <w:rPr>
                <w:sz w:val="16"/>
                <w:szCs w:val="16"/>
              </w:rPr>
              <w:t>behaviour means</w:t>
            </w:r>
            <w:r w:rsidR="00063BE2" w:rsidRPr="00446651">
              <w:rPr>
                <w:sz w:val="16"/>
                <w:szCs w:val="16"/>
              </w:rPr>
              <w:t xml:space="preserve"> when online.</w:t>
            </w:r>
          </w:p>
        </w:tc>
      </w:tr>
    </w:tbl>
    <w:p w:rsidR="006D1ED0" w:rsidRPr="0079280C" w:rsidRDefault="006D1ED0">
      <w:pPr>
        <w:rPr>
          <w:sz w:val="18"/>
          <w:szCs w:val="18"/>
        </w:rPr>
      </w:pPr>
    </w:p>
    <w:p w:rsidR="006D1ED0" w:rsidRDefault="006D1ED0">
      <w:pPr>
        <w:rPr>
          <w:sz w:val="18"/>
          <w:szCs w:val="18"/>
        </w:rPr>
      </w:pPr>
      <w:r w:rsidRPr="0079280C">
        <w:rPr>
          <w:sz w:val="18"/>
          <w:szCs w:val="18"/>
        </w:rPr>
        <w:t>What words should we understand and be able to use.</w:t>
      </w:r>
    </w:p>
    <w:tbl>
      <w:tblPr>
        <w:tblStyle w:val="TableGrid"/>
        <w:tblW w:w="0" w:type="auto"/>
        <w:tblLook w:val="04A0" w:firstRow="1" w:lastRow="0" w:firstColumn="1" w:lastColumn="0" w:noHBand="0" w:noVBand="1"/>
      </w:tblPr>
      <w:tblGrid>
        <w:gridCol w:w="2235"/>
        <w:gridCol w:w="11939"/>
      </w:tblGrid>
      <w:tr w:rsidR="008E3092" w:rsidRPr="0079280C" w:rsidTr="008E3092">
        <w:tc>
          <w:tcPr>
            <w:tcW w:w="2235" w:type="dxa"/>
          </w:tcPr>
          <w:p w:rsidR="008E3092" w:rsidRPr="008E3092" w:rsidRDefault="008E3092" w:rsidP="008E3092">
            <w:pPr>
              <w:rPr>
                <w:b/>
                <w:sz w:val="18"/>
                <w:szCs w:val="18"/>
              </w:rPr>
            </w:pPr>
            <w:r w:rsidRPr="008E3092">
              <w:rPr>
                <w:b/>
                <w:sz w:val="18"/>
                <w:szCs w:val="18"/>
              </w:rPr>
              <w:t xml:space="preserve">Vocabulary </w:t>
            </w:r>
          </w:p>
        </w:tc>
        <w:tc>
          <w:tcPr>
            <w:tcW w:w="11939" w:type="dxa"/>
          </w:tcPr>
          <w:p w:rsidR="008E3092" w:rsidRPr="008E3092" w:rsidRDefault="008E3092" w:rsidP="008E3092">
            <w:pPr>
              <w:rPr>
                <w:b/>
                <w:sz w:val="18"/>
                <w:szCs w:val="18"/>
              </w:rPr>
            </w:pPr>
            <w:r w:rsidRPr="008E3092">
              <w:rPr>
                <w:b/>
                <w:sz w:val="18"/>
                <w:szCs w:val="18"/>
              </w:rPr>
              <w:t xml:space="preserve">Definition </w:t>
            </w:r>
          </w:p>
        </w:tc>
      </w:tr>
      <w:tr w:rsidR="008E3092" w:rsidRPr="0079280C" w:rsidTr="008E3092">
        <w:tc>
          <w:tcPr>
            <w:tcW w:w="2235" w:type="dxa"/>
          </w:tcPr>
          <w:p w:rsidR="008E3092" w:rsidRPr="008E3092" w:rsidRDefault="008E3092" w:rsidP="008E3092">
            <w:pPr>
              <w:rPr>
                <w:sz w:val="18"/>
                <w:szCs w:val="18"/>
              </w:rPr>
            </w:pPr>
            <w:r w:rsidRPr="008E3092">
              <w:rPr>
                <w:sz w:val="18"/>
                <w:szCs w:val="18"/>
              </w:rPr>
              <w:t>Stereotype</w:t>
            </w:r>
          </w:p>
        </w:tc>
        <w:tc>
          <w:tcPr>
            <w:tcW w:w="11939" w:type="dxa"/>
          </w:tcPr>
          <w:p w:rsidR="008E3092" w:rsidRPr="0079280C" w:rsidRDefault="008E3092" w:rsidP="008E3092">
            <w:pPr>
              <w:rPr>
                <w:sz w:val="18"/>
                <w:szCs w:val="18"/>
              </w:rPr>
            </w:pPr>
            <w:r>
              <w:rPr>
                <w:sz w:val="18"/>
                <w:szCs w:val="18"/>
              </w:rPr>
              <w:t>Labelling of an individual or a group of people and holding / expressing the simplified and standardised opinion that “they are all like …….”</w:t>
            </w:r>
          </w:p>
        </w:tc>
      </w:tr>
      <w:tr w:rsidR="008E3092" w:rsidRPr="0079280C" w:rsidTr="008E3092">
        <w:tc>
          <w:tcPr>
            <w:tcW w:w="2235" w:type="dxa"/>
          </w:tcPr>
          <w:p w:rsidR="008E3092" w:rsidRPr="0079280C" w:rsidRDefault="008E3092" w:rsidP="008E3092">
            <w:pPr>
              <w:rPr>
                <w:sz w:val="18"/>
                <w:szCs w:val="18"/>
              </w:rPr>
            </w:pPr>
            <w:r>
              <w:rPr>
                <w:sz w:val="18"/>
                <w:szCs w:val="18"/>
              </w:rPr>
              <w:t xml:space="preserve">Bullying </w:t>
            </w:r>
          </w:p>
        </w:tc>
        <w:tc>
          <w:tcPr>
            <w:tcW w:w="11939" w:type="dxa"/>
          </w:tcPr>
          <w:p w:rsidR="008E3092" w:rsidRPr="0079280C" w:rsidRDefault="008E3092" w:rsidP="008E3092">
            <w:pPr>
              <w:rPr>
                <w:sz w:val="18"/>
                <w:szCs w:val="18"/>
              </w:rPr>
            </w:pPr>
            <w:r w:rsidRPr="002A3630">
              <w:rPr>
                <w:sz w:val="18"/>
                <w:szCs w:val="18"/>
              </w:rPr>
              <w:t xml:space="preserve">Behaviour that </w:t>
            </w:r>
            <w:r>
              <w:rPr>
                <w:sz w:val="18"/>
                <w:szCs w:val="18"/>
              </w:rPr>
              <w:t xml:space="preserve">treats someone or makes </w:t>
            </w:r>
            <w:r w:rsidRPr="002A3630">
              <w:rPr>
                <w:sz w:val="18"/>
                <w:szCs w:val="18"/>
              </w:rPr>
              <w:t>someone else feel as if they are</w:t>
            </w:r>
            <w:r>
              <w:rPr>
                <w:sz w:val="18"/>
                <w:szCs w:val="18"/>
              </w:rPr>
              <w:t xml:space="preserve"> worth</w:t>
            </w:r>
            <w:r w:rsidRPr="002A3630">
              <w:rPr>
                <w:sz w:val="18"/>
                <w:szCs w:val="18"/>
              </w:rPr>
              <w:t xml:space="preserve"> less than others</w:t>
            </w:r>
          </w:p>
        </w:tc>
      </w:tr>
      <w:tr w:rsidR="008E3092" w:rsidRPr="0079280C" w:rsidTr="008E3092">
        <w:tc>
          <w:tcPr>
            <w:tcW w:w="2235" w:type="dxa"/>
          </w:tcPr>
          <w:p w:rsidR="008E3092" w:rsidRDefault="008E3092" w:rsidP="008E3092">
            <w:pPr>
              <w:rPr>
                <w:sz w:val="18"/>
                <w:szCs w:val="18"/>
              </w:rPr>
            </w:pPr>
            <w:r>
              <w:rPr>
                <w:sz w:val="18"/>
                <w:szCs w:val="18"/>
              </w:rPr>
              <w:t>Marriage</w:t>
            </w:r>
          </w:p>
        </w:tc>
        <w:tc>
          <w:tcPr>
            <w:tcW w:w="11939" w:type="dxa"/>
          </w:tcPr>
          <w:p w:rsidR="00F46DB5" w:rsidRDefault="008E3092" w:rsidP="00F46DB5">
            <w:pPr>
              <w:rPr>
                <w:sz w:val="18"/>
                <w:szCs w:val="18"/>
              </w:rPr>
            </w:pPr>
            <w:r>
              <w:rPr>
                <w:sz w:val="18"/>
                <w:szCs w:val="18"/>
              </w:rPr>
              <w:t>An inter-personal union that forms a familial bond that is recognised legally</w:t>
            </w:r>
            <w:r w:rsidR="00F46DB5">
              <w:rPr>
                <w:sz w:val="18"/>
                <w:szCs w:val="18"/>
              </w:rPr>
              <w:t xml:space="preserve"> and socially and in some cases </w:t>
            </w:r>
            <w:r>
              <w:rPr>
                <w:sz w:val="18"/>
                <w:szCs w:val="18"/>
              </w:rPr>
              <w:t>religiously</w:t>
            </w:r>
            <w:r w:rsidR="00F46DB5">
              <w:rPr>
                <w:sz w:val="18"/>
                <w:szCs w:val="18"/>
              </w:rPr>
              <w:t xml:space="preserve">. </w:t>
            </w:r>
          </w:p>
          <w:p w:rsidR="008E3092" w:rsidRPr="002A3630" w:rsidRDefault="00F46DB5" w:rsidP="00F46DB5">
            <w:pPr>
              <w:rPr>
                <w:sz w:val="18"/>
                <w:szCs w:val="18"/>
              </w:rPr>
            </w:pPr>
            <w:r>
              <w:rPr>
                <w:sz w:val="18"/>
                <w:szCs w:val="18"/>
              </w:rPr>
              <w:t>It grants the participating partners mutual rights and responsibilities.</w:t>
            </w:r>
          </w:p>
        </w:tc>
      </w:tr>
      <w:tr w:rsidR="008E3092" w:rsidRPr="0079280C" w:rsidTr="008E3092">
        <w:tc>
          <w:tcPr>
            <w:tcW w:w="2235" w:type="dxa"/>
          </w:tcPr>
          <w:p w:rsidR="008E3092" w:rsidRDefault="008E3092" w:rsidP="008E3092">
            <w:pPr>
              <w:rPr>
                <w:sz w:val="18"/>
                <w:szCs w:val="18"/>
              </w:rPr>
            </w:pPr>
            <w:r>
              <w:rPr>
                <w:sz w:val="18"/>
                <w:szCs w:val="18"/>
              </w:rPr>
              <w:t>Co-habitation</w:t>
            </w:r>
          </w:p>
        </w:tc>
        <w:tc>
          <w:tcPr>
            <w:tcW w:w="11939" w:type="dxa"/>
          </w:tcPr>
          <w:p w:rsidR="008E3092" w:rsidRPr="002A3630" w:rsidRDefault="00F46DB5" w:rsidP="008E3092">
            <w:pPr>
              <w:rPr>
                <w:sz w:val="18"/>
                <w:szCs w:val="18"/>
              </w:rPr>
            </w:pPr>
            <w:r>
              <w:rPr>
                <w:sz w:val="18"/>
                <w:szCs w:val="18"/>
              </w:rPr>
              <w:t>To live together as if married, without legal or religious sanction</w:t>
            </w:r>
          </w:p>
        </w:tc>
      </w:tr>
      <w:tr w:rsidR="008E3092" w:rsidRPr="0079280C" w:rsidTr="008E3092">
        <w:tc>
          <w:tcPr>
            <w:tcW w:w="2235" w:type="dxa"/>
          </w:tcPr>
          <w:p w:rsidR="008E3092" w:rsidRDefault="008E3092" w:rsidP="008E3092">
            <w:pPr>
              <w:rPr>
                <w:sz w:val="18"/>
                <w:szCs w:val="18"/>
              </w:rPr>
            </w:pPr>
            <w:r>
              <w:rPr>
                <w:sz w:val="18"/>
                <w:szCs w:val="18"/>
              </w:rPr>
              <w:t>Sacrament</w:t>
            </w:r>
          </w:p>
        </w:tc>
        <w:tc>
          <w:tcPr>
            <w:tcW w:w="11939" w:type="dxa"/>
          </w:tcPr>
          <w:p w:rsidR="008E3092" w:rsidRPr="00710F18" w:rsidRDefault="00710F18" w:rsidP="008E3092">
            <w:pPr>
              <w:rPr>
                <w:sz w:val="18"/>
                <w:szCs w:val="18"/>
              </w:rPr>
            </w:pPr>
            <w:r w:rsidRPr="00710F18">
              <w:rPr>
                <w:rFonts w:cs="Helvetica"/>
                <w:sz w:val="18"/>
                <w:szCs w:val="18"/>
                <w:shd w:val="clear" w:color="auto" w:fill="FFFFFF"/>
              </w:rPr>
              <w:t>A religious sign or symbol, especially associated with Christian churches, in which a sacred or spiritual power is believed to be transmitted through material elements viewed as channels of divine grace.</w:t>
            </w:r>
          </w:p>
        </w:tc>
      </w:tr>
      <w:tr w:rsidR="005628D0" w:rsidRPr="002A3630" w:rsidTr="000179A6">
        <w:tc>
          <w:tcPr>
            <w:tcW w:w="2235" w:type="dxa"/>
            <w:shd w:val="clear" w:color="auto" w:fill="FBD4B4" w:themeFill="accent6" w:themeFillTint="66"/>
          </w:tcPr>
          <w:p w:rsidR="005628D0" w:rsidRPr="002A3630" w:rsidRDefault="008E3092" w:rsidP="005628D0">
            <w:pPr>
              <w:rPr>
                <w:b/>
                <w:sz w:val="18"/>
                <w:szCs w:val="18"/>
              </w:rPr>
            </w:pPr>
            <w:r>
              <w:rPr>
                <w:b/>
                <w:sz w:val="18"/>
                <w:szCs w:val="18"/>
              </w:rPr>
              <w:t xml:space="preserve">Theological </w:t>
            </w:r>
            <w:r w:rsidR="005628D0" w:rsidRPr="002A3630">
              <w:rPr>
                <w:b/>
                <w:sz w:val="18"/>
                <w:szCs w:val="18"/>
              </w:rPr>
              <w:t xml:space="preserve">Vocabulary </w:t>
            </w:r>
          </w:p>
        </w:tc>
        <w:tc>
          <w:tcPr>
            <w:tcW w:w="11939" w:type="dxa"/>
            <w:shd w:val="clear" w:color="auto" w:fill="FBD4B4" w:themeFill="accent6" w:themeFillTint="66"/>
          </w:tcPr>
          <w:p w:rsidR="005628D0" w:rsidRPr="002A3630" w:rsidRDefault="005628D0" w:rsidP="005628D0">
            <w:pPr>
              <w:rPr>
                <w:b/>
                <w:sz w:val="18"/>
                <w:szCs w:val="18"/>
              </w:rPr>
            </w:pPr>
            <w:r w:rsidRPr="002A3630">
              <w:rPr>
                <w:b/>
                <w:sz w:val="18"/>
                <w:szCs w:val="18"/>
              </w:rPr>
              <w:t xml:space="preserve">Definition </w:t>
            </w:r>
          </w:p>
        </w:tc>
      </w:tr>
      <w:tr w:rsidR="005628D0" w:rsidRPr="002A3630" w:rsidTr="000179A6">
        <w:tc>
          <w:tcPr>
            <w:tcW w:w="2235" w:type="dxa"/>
            <w:shd w:val="clear" w:color="auto" w:fill="FBD4B4" w:themeFill="accent6" w:themeFillTint="66"/>
          </w:tcPr>
          <w:p w:rsidR="005628D0" w:rsidRPr="002A3630" w:rsidRDefault="005628D0" w:rsidP="005628D0">
            <w:pPr>
              <w:rPr>
                <w:sz w:val="18"/>
                <w:szCs w:val="18"/>
              </w:rPr>
            </w:pPr>
            <w:r w:rsidRPr="002A3630">
              <w:rPr>
                <w:sz w:val="18"/>
                <w:szCs w:val="18"/>
              </w:rPr>
              <w:t>Created</w:t>
            </w:r>
          </w:p>
        </w:tc>
        <w:tc>
          <w:tcPr>
            <w:tcW w:w="11939" w:type="dxa"/>
            <w:shd w:val="clear" w:color="auto" w:fill="FBD4B4" w:themeFill="accent6" w:themeFillTint="66"/>
          </w:tcPr>
          <w:p w:rsidR="005628D0" w:rsidRPr="002A3630" w:rsidRDefault="005628D0" w:rsidP="005628D0">
            <w:pPr>
              <w:rPr>
                <w:sz w:val="18"/>
                <w:szCs w:val="18"/>
              </w:rPr>
            </w:pPr>
            <w:r w:rsidRPr="002A3630">
              <w:rPr>
                <w:sz w:val="18"/>
                <w:szCs w:val="18"/>
              </w:rPr>
              <w:t xml:space="preserve">Our School believes that we have been created and are carefully made </w:t>
            </w:r>
          </w:p>
        </w:tc>
      </w:tr>
      <w:tr w:rsidR="005628D0" w:rsidRPr="002A3630" w:rsidTr="000179A6">
        <w:tc>
          <w:tcPr>
            <w:tcW w:w="2235" w:type="dxa"/>
            <w:shd w:val="clear" w:color="auto" w:fill="FBD4B4" w:themeFill="accent6" w:themeFillTint="66"/>
          </w:tcPr>
          <w:p w:rsidR="005628D0" w:rsidRPr="002A3630" w:rsidRDefault="005628D0" w:rsidP="005628D0">
            <w:pPr>
              <w:rPr>
                <w:sz w:val="18"/>
                <w:szCs w:val="18"/>
              </w:rPr>
            </w:pPr>
            <w:r w:rsidRPr="002A3630">
              <w:rPr>
                <w:sz w:val="18"/>
                <w:szCs w:val="18"/>
              </w:rPr>
              <w:t xml:space="preserve">Dignity </w:t>
            </w:r>
          </w:p>
        </w:tc>
        <w:tc>
          <w:tcPr>
            <w:tcW w:w="11939" w:type="dxa"/>
            <w:shd w:val="clear" w:color="auto" w:fill="FBD4B4" w:themeFill="accent6" w:themeFillTint="66"/>
          </w:tcPr>
          <w:p w:rsidR="005628D0" w:rsidRPr="002A3630" w:rsidRDefault="005628D0" w:rsidP="005628D0">
            <w:pPr>
              <w:rPr>
                <w:sz w:val="18"/>
                <w:szCs w:val="18"/>
              </w:rPr>
            </w:pPr>
            <w:r w:rsidRPr="002A3630">
              <w:rPr>
                <w:sz w:val="18"/>
                <w:szCs w:val="18"/>
              </w:rPr>
              <w:t>Our school believes that we need to see ourselves and treat others with huge res</w:t>
            </w:r>
            <w:r>
              <w:rPr>
                <w:sz w:val="18"/>
                <w:szCs w:val="18"/>
              </w:rPr>
              <w:t xml:space="preserve">pect as people who are </w:t>
            </w:r>
            <w:r w:rsidRPr="002A3630">
              <w:rPr>
                <w:sz w:val="18"/>
                <w:szCs w:val="18"/>
              </w:rPr>
              <w:t>crafted by God.</w:t>
            </w:r>
          </w:p>
        </w:tc>
      </w:tr>
      <w:tr w:rsidR="005628D0" w:rsidRPr="002A3630" w:rsidTr="000179A6">
        <w:tc>
          <w:tcPr>
            <w:tcW w:w="2235" w:type="dxa"/>
            <w:shd w:val="clear" w:color="auto" w:fill="FBD4B4" w:themeFill="accent6" w:themeFillTint="66"/>
          </w:tcPr>
          <w:p w:rsidR="005628D0" w:rsidRPr="002A3630" w:rsidRDefault="005628D0" w:rsidP="005628D0">
            <w:pPr>
              <w:rPr>
                <w:sz w:val="18"/>
                <w:szCs w:val="18"/>
              </w:rPr>
            </w:pPr>
            <w:r w:rsidRPr="002A3630">
              <w:rPr>
                <w:sz w:val="18"/>
                <w:szCs w:val="18"/>
              </w:rPr>
              <w:t xml:space="preserve">Bullying </w:t>
            </w:r>
          </w:p>
        </w:tc>
        <w:tc>
          <w:tcPr>
            <w:tcW w:w="11939" w:type="dxa"/>
            <w:shd w:val="clear" w:color="auto" w:fill="FBD4B4" w:themeFill="accent6" w:themeFillTint="66"/>
          </w:tcPr>
          <w:p w:rsidR="005628D0" w:rsidRPr="002A3630" w:rsidRDefault="005628D0" w:rsidP="005628D0">
            <w:pPr>
              <w:rPr>
                <w:sz w:val="18"/>
                <w:szCs w:val="18"/>
              </w:rPr>
            </w:pPr>
            <w:r w:rsidRPr="002A3630">
              <w:rPr>
                <w:sz w:val="18"/>
                <w:szCs w:val="18"/>
              </w:rPr>
              <w:t xml:space="preserve">Behaviour that </w:t>
            </w:r>
            <w:r>
              <w:rPr>
                <w:sz w:val="18"/>
                <w:szCs w:val="18"/>
              </w:rPr>
              <w:t xml:space="preserve">treats someone or makes </w:t>
            </w:r>
            <w:r w:rsidRPr="002A3630">
              <w:rPr>
                <w:sz w:val="18"/>
                <w:szCs w:val="18"/>
              </w:rPr>
              <w:t>someone else feel as if they are</w:t>
            </w:r>
            <w:r>
              <w:rPr>
                <w:sz w:val="18"/>
                <w:szCs w:val="18"/>
              </w:rPr>
              <w:t xml:space="preserve"> worth</w:t>
            </w:r>
            <w:r w:rsidRPr="002A3630">
              <w:rPr>
                <w:sz w:val="18"/>
                <w:szCs w:val="18"/>
              </w:rPr>
              <w:t xml:space="preserve"> less than others </w:t>
            </w:r>
          </w:p>
        </w:tc>
      </w:tr>
      <w:tr w:rsidR="005628D0" w:rsidRPr="002A3630" w:rsidTr="000179A6">
        <w:tc>
          <w:tcPr>
            <w:tcW w:w="2235" w:type="dxa"/>
            <w:shd w:val="clear" w:color="auto" w:fill="FBD4B4" w:themeFill="accent6" w:themeFillTint="66"/>
          </w:tcPr>
          <w:p w:rsidR="005628D0" w:rsidRPr="002A3630" w:rsidRDefault="005628D0" w:rsidP="005628D0">
            <w:pPr>
              <w:rPr>
                <w:sz w:val="18"/>
                <w:szCs w:val="18"/>
              </w:rPr>
            </w:pPr>
            <w:r w:rsidRPr="002A3630">
              <w:rPr>
                <w:sz w:val="18"/>
                <w:szCs w:val="18"/>
              </w:rPr>
              <w:t>Worthy</w:t>
            </w:r>
          </w:p>
        </w:tc>
        <w:tc>
          <w:tcPr>
            <w:tcW w:w="11939" w:type="dxa"/>
            <w:shd w:val="clear" w:color="auto" w:fill="FBD4B4" w:themeFill="accent6" w:themeFillTint="66"/>
          </w:tcPr>
          <w:p w:rsidR="005628D0" w:rsidRPr="002A3630" w:rsidRDefault="005628D0" w:rsidP="005628D0">
            <w:pPr>
              <w:rPr>
                <w:sz w:val="18"/>
                <w:szCs w:val="18"/>
              </w:rPr>
            </w:pPr>
            <w:r w:rsidRPr="002A3630">
              <w:rPr>
                <w:sz w:val="18"/>
                <w:szCs w:val="18"/>
              </w:rPr>
              <w:t xml:space="preserve">Having great value .We are all worthy of looking after and protecting. </w:t>
            </w:r>
          </w:p>
        </w:tc>
      </w:tr>
      <w:tr w:rsidR="005628D0" w:rsidRPr="002A3630" w:rsidTr="000179A6">
        <w:tc>
          <w:tcPr>
            <w:tcW w:w="2235" w:type="dxa"/>
            <w:shd w:val="clear" w:color="auto" w:fill="FBD4B4" w:themeFill="accent6" w:themeFillTint="66"/>
          </w:tcPr>
          <w:p w:rsidR="005628D0" w:rsidRPr="002A3630" w:rsidRDefault="005628D0" w:rsidP="005628D0">
            <w:pPr>
              <w:rPr>
                <w:sz w:val="18"/>
                <w:szCs w:val="18"/>
              </w:rPr>
            </w:pPr>
            <w:r w:rsidRPr="002A3630">
              <w:rPr>
                <w:sz w:val="18"/>
                <w:szCs w:val="18"/>
              </w:rPr>
              <w:t xml:space="preserve">Community </w:t>
            </w:r>
          </w:p>
        </w:tc>
        <w:tc>
          <w:tcPr>
            <w:tcW w:w="11939" w:type="dxa"/>
            <w:shd w:val="clear" w:color="auto" w:fill="FBD4B4" w:themeFill="accent6" w:themeFillTint="66"/>
          </w:tcPr>
          <w:p w:rsidR="005628D0" w:rsidRPr="002A3630" w:rsidRDefault="005628D0" w:rsidP="005628D0">
            <w:pPr>
              <w:rPr>
                <w:sz w:val="18"/>
                <w:szCs w:val="18"/>
              </w:rPr>
            </w:pPr>
            <w:r w:rsidRPr="002A3630">
              <w:rPr>
                <w:sz w:val="18"/>
                <w:szCs w:val="18"/>
              </w:rPr>
              <w:t>We are a part of a group and in our relationships we need to realise we can have an impact on others. We need to try to show kindness and help everyone fe</w:t>
            </w:r>
            <w:r>
              <w:rPr>
                <w:sz w:val="18"/>
                <w:szCs w:val="18"/>
              </w:rPr>
              <w:t xml:space="preserve">el happy and safe. Jesus taught </w:t>
            </w:r>
            <w:r w:rsidRPr="002A3630">
              <w:rPr>
                <w:sz w:val="18"/>
                <w:szCs w:val="18"/>
              </w:rPr>
              <w:t>“Love your Neighbour as yourself” Matthew 22. 37 - 39</w:t>
            </w:r>
          </w:p>
        </w:tc>
      </w:tr>
      <w:tr w:rsidR="005628D0" w:rsidRPr="002A3630" w:rsidTr="000179A6">
        <w:tc>
          <w:tcPr>
            <w:tcW w:w="2235" w:type="dxa"/>
            <w:shd w:val="clear" w:color="auto" w:fill="FBD4B4" w:themeFill="accent6" w:themeFillTint="66"/>
          </w:tcPr>
          <w:p w:rsidR="005628D0" w:rsidRPr="002A3630" w:rsidRDefault="005628D0" w:rsidP="005628D0">
            <w:pPr>
              <w:rPr>
                <w:sz w:val="18"/>
                <w:szCs w:val="18"/>
              </w:rPr>
            </w:pPr>
            <w:r>
              <w:rPr>
                <w:sz w:val="18"/>
                <w:szCs w:val="18"/>
              </w:rPr>
              <w:t xml:space="preserve">Wisdom </w:t>
            </w:r>
          </w:p>
        </w:tc>
        <w:tc>
          <w:tcPr>
            <w:tcW w:w="11939" w:type="dxa"/>
            <w:shd w:val="clear" w:color="auto" w:fill="FBD4B4" w:themeFill="accent6" w:themeFillTint="66"/>
          </w:tcPr>
          <w:p w:rsidR="005628D0" w:rsidRPr="002A3630" w:rsidRDefault="005628D0" w:rsidP="005628D0">
            <w:pPr>
              <w:rPr>
                <w:sz w:val="18"/>
                <w:szCs w:val="18"/>
              </w:rPr>
            </w:pPr>
            <w:r>
              <w:rPr>
                <w:sz w:val="18"/>
                <w:szCs w:val="18"/>
              </w:rPr>
              <w:t>Knowing what is true or right and discerning through insight what are good actions. Understanding how one might be “played” and making loving choices.</w:t>
            </w:r>
          </w:p>
        </w:tc>
      </w:tr>
      <w:tr w:rsidR="005628D0" w:rsidRPr="002A3630" w:rsidTr="000179A6">
        <w:tc>
          <w:tcPr>
            <w:tcW w:w="2235" w:type="dxa"/>
            <w:shd w:val="clear" w:color="auto" w:fill="FBD4B4" w:themeFill="accent6" w:themeFillTint="66"/>
          </w:tcPr>
          <w:p w:rsidR="005628D0" w:rsidRPr="002A3630" w:rsidRDefault="005628D0" w:rsidP="005628D0">
            <w:pPr>
              <w:rPr>
                <w:sz w:val="18"/>
                <w:szCs w:val="18"/>
              </w:rPr>
            </w:pPr>
            <w:r>
              <w:rPr>
                <w:sz w:val="18"/>
                <w:szCs w:val="18"/>
              </w:rPr>
              <w:t>Frail (Fallen)</w:t>
            </w:r>
          </w:p>
        </w:tc>
        <w:tc>
          <w:tcPr>
            <w:tcW w:w="11939" w:type="dxa"/>
            <w:shd w:val="clear" w:color="auto" w:fill="FBD4B4" w:themeFill="accent6" w:themeFillTint="66"/>
          </w:tcPr>
          <w:p w:rsidR="005628D0" w:rsidRPr="002A3630" w:rsidRDefault="005628D0" w:rsidP="005628D0">
            <w:pPr>
              <w:rPr>
                <w:sz w:val="18"/>
                <w:szCs w:val="18"/>
              </w:rPr>
            </w:pPr>
            <w:r>
              <w:rPr>
                <w:sz w:val="18"/>
                <w:szCs w:val="18"/>
              </w:rPr>
              <w:t>People are inclined to make poor choices for their own well being,</w:t>
            </w:r>
            <w:r w:rsidR="00BA7244">
              <w:rPr>
                <w:sz w:val="18"/>
                <w:szCs w:val="18"/>
              </w:rPr>
              <w:t xml:space="preserve"> and the well being of others, </w:t>
            </w:r>
            <w:r>
              <w:rPr>
                <w:sz w:val="18"/>
                <w:szCs w:val="18"/>
              </w:rPr>
              <w:t xml:space="preserve"> this is part of being human </w:t>
            </w:r>
          </w:p>
        </w:tc>
      </w:tr>
      <w:tr w:rsidR="005628D0" w:rsidRPr="002A3630" w:rsidTr="000179A6">
        <w:tc>
          <w:tcPr>
            <w:tcW w:w="2235" w:type="dxa"/>
            <w:shd w:val="clear" w:color="auto" w:fill="FBD4B4" w:themeFill="accent6" w:themeFillTint="66"/>
          </w:tcPr>
          <w:p w:rsidR="005628D0" w:rsidRPr="002A3630" w:rsidRDefault="005628D0" w:rsidP="005628D0">
            <w:pPr>
              <w:rPr>
                <w:sz w:val="18"/>
                <w:szCs w:val="18"/>
              </w:rPr>
            </w:pPr>
            <w:r>
              <w:rPr>
                <w:sz w:val="18"/>
                <w:szCs w:val="18"/>
              </w:rPr>
              <w:t>Forgiveness</w:t>
            </w:r>
          </w:p>
        </w:tc>
        <w:tc>
          <w:tcPr>
            <w:tcW w:w="11939" w:type="dxa"/>
            <w:shd w:val="clear" w:color="auto" w:fill="FBD4B4" w:themeFill="accent6" w:themeFillTint="66"/>
          </w:tcPr>
          <w:p w:rsidR="005628D0" w:rsidRPr="002A3630" w:rsidRDefault="005628D0" w:rsidP="005628D0">
            <w:pPr>
              <w:rPr>
                <w:sz w:val="18"/>
                <w:szCs w:val="18"/>
              </w:rPr>
            </w:pPr>
            <w:r>
              <w:rPr>
                <w:sz w:val="18"/>
                <w:szCs w:val="18"/>
              </w:rPr>
              <w:t>We can start again, if we recognise our bad choices and start afresh. Christians believe God can help you live with more care for yourself or others</w:t>
            </w:r>
          </w:p>
        </w:tc>
      </w:tr>
      <w:tr w:rsidR="005628D0" w:rsidRPr="002A3630" w:rsidTr="000179A6">
        <w:trPr>
          <w:trHeight w:val="347"/>
        </w:trPr>
        <w:tc>
          <w:tcPr>
            <w:tcW w:w="2235" w:type="dxa"/>
            <w:shd w:val="clear" w:color="auto" w:fill="FBD4B4" w:themeFill="accent6" w:themeFillTint="66"/>
          </w:tcPr>
          <w:p w:rsidR="00BA7244" w:rsidRPr="00BA7244" w:rsidRDefault="00BA7244" w:rsidP="00BA7244">
            <w:pPr>
              <w:rPr>
                <w:sz w:val="18"/>
                <w:szCs w:val="18"/>
              </w:rPr>
            </w:pPr>
            <w:r w:rsidRPr="00BA7244">
              <w:rPr>
                <w:sz w:val="18"/>
                <w:szCs w:val="18"/>
              </w:rPr>
              <w:t>Faithful</w:t>
            </w:r>
            <w:r w:rsidRPr="00BA7244">
              <w:rPr>
                <w:sz w:val="18"/>
                <w:szCs w:val="18"/>
              </w:rPr>
              <w:tab/>
            </w:r>
          </w:p>
          <w:p w:rsidR="005628D0" w:rsidRDefault="005628D0" w:rsidP="005628D0">
            <w:pPr>
              <w:rPr>
                <w:sz w:val="18"/>
                <w:szCs w:val="18"/>
              </w:rPr>
            </w:pPr>
          </w:p>
        </w:tc>
        <w:tc>
          <w:tcPr>
            <w:tcW w:w="11939" w:type="dxa"/>
            <w:shd w:val="clear" w:color="auto" w:fill="FBD4B4" w:themeFill="accent6" w:themeFillTint="66"/>
          </w:tcPr>
          <w:p w:rsidR="005628D0" w:rsidRDefault="00BA7244" w:rsidP="005628D0">
            <w:pPr>
              <w:rPr>
                <w:sz w:val="18"/>
                <w:szCs w:val="18"/>
              </w:rPr>
            </w:pPr>
            <w:r w:rsidRPr="00BA7244">
              <w:rPr>
                <w:sz w:val="18"/>
                <w:szCs w:val="18"/>
              </w:rPr>
              <w:t>Staying true to someone and sticking by them , being loyal and constant even when it is tricky</w:t>
            </w:r>
          </w:p>
        </w:tc>
      </w:tr>
      <w:tr w:rsidR="008E3092" w:rsidRPr="002A3630" w:rsidTr="000179A6">
        <w:tc>
          <w:tcPr>
            <w:tcW w:w="2235" w:type="dxa"/>
            <w:shd w:val="clear" w:color="auto" w:fill="FBD4B4" w:themeFill="accent6" w:themeFillTint="66"/>
          </w:tcPr>
          <w:p w:rsidR="008E3092" w:rsidRPr="00BA7244" w:rsidRDefault="008E3092" w:rsidP="00BA7244">
            <w:pPr>
              <w:rPr>
                <w:sz w:val="18"/>
                <w:szCs w:val="18"/>
              </w:rPr>
            </w:pPr>
            <w:r>
              <w:rPr>
                <w:sz w:val="16"/>
                <w:szCs w:val="16"/>
              </w:rPr>
              <w:t>Expansive</w:t>
            </w:r>
          </w:p>
        </w:tc>
        <w:tc>
          <w:tcPr>
            <w:tcW w:w="11939" w:type="dxa"/>
            <w:shd w:val="clear" w:color="auto" w:fill="FBD4B4" w:themeFill="accent6" w:themeFillTint="66"/>
          </w:tcPr>
          <w:p w:rsidR="008E3092" w:rsidRPr="008E3092" w:rsidRDefault="008E3092" w:rsidP="008E3092">
            <w:pPr>
              <w:rPr>
                <w:sz w:val="18"/>
                <w:szCs w:val="18"/>
              </w:rPr>
            </w:pPr>
            <w:r w:rsidRPr="008E3092">
              <w:rPr>
                <w:sz w:val="18"/>
                <w:szCs w:val="18"/>
              </w:rPr>
              <w:t>God wants us to work towards wholeness and reconciliation with others who let us down and who we let down .</w:t>
            </w:r>
          </w:p>
          <w:p w:rsidR="008E3092" w:rsidRPr="00BA7244" w:rsidRDefault="008E3092" w:rsidP="008E3092">
            <w:pPr>
              <w:rPr>
                <w:sz w:val="18"/>
                <w:szCs w:val="18"/>
              </w:rPr>
            </w:pPr>
            <w:r w:rsidRPr="008E3092">
              <w:rPr>
                <w:sz w:val="18"/>
                <w:szCs w:val="18"/>
              </w:rPr>
              <w:t>God created a huge diversity of people and we need to be expansive to learn from and enjoy people even if they are not like us.</w:t>
            </w:r>
          </w:p>
        </w:tc>
      </w:tr>
    </w:tbl>
    <w:p w:rsidR="005628D0" w:rsidRPr="0079280C" w:rsidRDefault="005628D0">
      <w:pPr>
        <w:rPr>
          <w:sz w:val="18"/>
          <w:szCs w:val="18"/>
        </w:rPr>
      </w:pPr>
    </w:p>
    <w:p w:rsidR="006D1ED0" w:rsidRPr="0079280C" w:rsidRDefault="006D1ED0" w:rsidP="006D1ED0">
      <w:pPr>
        <w:rPr>
          <w:sz w:val="18"/>
          <w:szCs w:val="18"/>
        </w:rPr>
      </w:pPr>
    </w:p>
    <w:p w:rsidR="006815FC" w:rsidRPr="0079280C" w:rsidRDefault="006815FC" w:rsidP="006D1ED0">
      <w:pPr>
        <w:rPr>
          <w:sz w:val="18"/>
          <w:szCs w:val="18"/>
        </w:rPr>
      </w:pPr>
    </w:p>
    <w:sectPr w:rsidR="006815FC" w:rsidRPr="0079280C" w:rsidSect="006D1ED0">
      <w:head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686" w:rsidRDefault="003D1686" w:rsidP="006D1ED0">
      <w:pPr>
        <w:spacing w:after="0" w:line="240" w:lineRule="auto"/>
      </w:pPr>
      <w:r>
        <w:separator/>
      </w:r>
    </w:p>
  </w:endnote>
  <w:endnote w:type="continuationSeparator" w:id="0">
    <w:p w:rsidR="003D1686" w:rsidRDefault="003D1686" w:rsidP="006D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686" w:rsidRDefault="003D1686" w:rsidP="006D1ED0">
      <w:pPr>
        <w:spacing w:after="0" w:line="240" w:lineRule="auto"/>
      </w:pPr>
      <w:r>
        <w:separator/>
      </w:r>
    </w:p>
  </w:footnote>
  <w:footnote w:type="continuationSeparator" w:id="0">
    <w:p w:rsidR="003D1686" w:rsidRDefault="003D1686" w:rsidP="006D1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686" w:rsidRDefault="003D1686">
    <w:pPr>
      <w:pStyle w:val="Header"/>
    </w:pPr>
    <w:r>
      <w:t>Knowledge Organiser                                                         Relationships Education                                                                          KS3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E060B"/>
    <w:multiLevelType w:val="hybridMultilevel"/>
    <w:tmpl w:val="5994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ED0"/>
    <w:rsid w:val="00006366"/>
    <w:rsid w:val="000179A6"/>
    <w:rsid w:val="00063BE2"/>
    <w:rsid w:val="000A7F6C"/>
    <w:rsid w:val="001534D9"/>
    <w:rsid w:val="00232540"/>
    <w:rsid w:val="00307505"/>
    <w:rsid w:val="003B5601"/>
    <w:rsid w:val="003C0FD2"/>
    <w:rsid w:val="003D1686"/>
    <w:rsid w:val="003D7018"/>
    <w:rsid w:val="00446651"/>
    <w:rsid w:val="00462A18"/>
    <w:rsid w:val="00513E03"/>
    <w:rsid w:val="00525AD2"/>
    <w:rsid w:val="005628D0"/>
    <w:rsid w:val="006815FC"/>
    <w:rsid w:val="00690A7D"/>
    <w:rsid w:val="006D1ED0"/>
    <w:rsid w:val="006F55B2"/>
    <w:rsid w:val="00710F18"/>
    <w:rsid w:val="0075057F"/>
    <w:rsid w:val="00763DDD"/>
    <w:rsid w:val="0079280C"/>
    <w:rsid w:val="0081746E"/>
    <w:rsid w:val="00861A0C"/>
    <w:rsid w:val="008C27FA"/>
    <w:rsid w:val="008E3092"/>
    <w:rsid w:val="0092130C"/>
    <w:rsid w:val="009D16D9"/>
    <w:rsid w:val="009D4D56"/>
    <w:rsid w:val="00A55EA9"/>
    <w:rsid w:val="00BA7244"/>
    <w:rsid w:val="00CA693B"/>
    <w:rsid w:val="00DA27B9"/>
    <w:rsid w:val="00DB3C2F"/>
    <w:rsid w:val="00E475A5"/>
    <w:rsid w:val="00E6274D"/>
    <w:rsid w:val="00E6646C"/>
    <w:rsid w:val="00EC61A9"/>
    <w:rsid w:val="00F11171"/>
    <w:rsid w:val="00F46DB5"/>
    <w:rsid w:val="00FB7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D0"/>
  </w:style>
  <w:style w:type="paragraph" w:styleId="Footer">
    <w:name w:val="footer"/>
    <w:basedOn w:val="Normal"/>
    <w:link w:val="FooterChar"/>
    <w:uiPriority w:val="99"/>
    <w:unhideWhenUsed/>
    <w:rsid w:val="006D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D0"/>
  </w:style>
  <w:style w:type="paragraph" w:styleId="ListParagraph">
    <w:name w:val="List Paragraph"/>
    <w:basedOn w:val="Normal"/>
    <w:uiPriority w:val="34"/>
    <w:qFormat/>
    <w:rsid w:val="00006366"/>
    <w:pPr>
      <w:ind w:left="720"/>
      <w:contextualSpacing/>
    </w:pPr>
  </w:style>
  <w:style w:type="paragraph" w:styleId="BalloonText">
    <w:name w:val="Balloon Text"/>
    <w:basedOn w:val="Normal"/>
    <w:link w:val="BalloonTextChar"/>
    <w:uiPriority w:val="99"/>
    <w:semiHidden/>
    <w:unhideWhenUsed/>
    <w:rsid w:val="003D7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0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D0"/>
  </w:style>
  <w:style w:type="paragraph" w:styleId="Footer">
    <w:name w:val="footer"/>
    <w:basedOn w:val="Normal"/>
    <w:link w:val="FooterChar"/>
    <w:uiPriority w:val="99"/>
    <w:unhideWhenUsed/>
    <w:rsid w:val="006D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D0"/>
  </w:style>
  <w:style w:type="paragraph" w:styleId="ListParagraph">
    <w:name w:val="List Paragraph"/>
    <w:basedOn w:val="Normal"/>
    <w:uiPriority w:val="34"/>
    <w:qFormat/>
    <w:rsid w:val="00006366"/>
    <w:pPr>
      <w:ind w:left="720"/>
      <w:contextualSpacing/>
    </w:pPr>
  </w:style>
  <w:style w:type="paragraph" w:styleId="BalloonText">
    <w:name w:val="Balloon Text"/>
    <w:basedOn w:val="Normal"/>
    <w:link w:val="BalloonTextChar"/>
    <w:uiPriority w:val="99"/>
    <w:semiHidden/>
    <w:unhideWhenUsed/>
    <w:rsid w:val="003D7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0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81dda2dc-f3e2-58e6-bf90-4a557653ac89</MigrationWizId>
    <lcf76f155ced4ddcb4097134ff3c332f0 xmlns="ca4beddf-4eb9-4120-a0d9-57b1e45fd5ed" xsi:nil="true"/>
  </documentManagement>
</p:properties>
</file>

<file path=customXml/itemProps1.xml><?xml version="1.0" encoding="utf-8"?>
<ds:datastoreItem xmlns:ds="http://schemas.openxmlformats.org/officeDocument/2006/customXml" ds:itemID="{93459E8F-47B7-4343-94C7-EF90A083ABBA}"/>
</file>

<file path=customXml/itemProps2.xml><?xml version="1.0" encoding="utf-8"?>
<ds:datastoreItem xmlns:ds="http://schemas.openxmlformats.org/officeDocument/2006/customXml" ds:itemID="{8CBE6AF7-5A8C-48D3-8B25-047735BA2CFB}"/>
</file>

<file path=customXml/itemProps3.xml><?xml version="1.0" encoding="utf-8"?>
<ds:datastoreItem xmlns:ds="http://schemas.openxmlformats.org/officeDocument/2006/customXml" ds:itemID="{9E6975B0-FE96-410D-9B18-23C63E406943}"/>
</file>

<file path=docProps/app.xml><?xml version="1.0" encoding="utf-8"?>
<Properties xmlns="http://schemas.openxmlformats.org/officeDocument/2006/extended-properties" xmlns:vt="http://schemas.openxmlformats.org/officeDocument/2006/docPropsVTypes">
  <Template>9434ABFD</Template>
  <TotalTime>0</TotalTime>
  <Pages>2</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Katys</dc:creator>
  <cp:lastModifiedBy>Katys</cp:lastModifiedBy>
  <cp:revision>2</cp:revision>
  <dcterms:created xsi:type="dcterms:W3CDTF">2020-06-08T15:37:00Z</dcterms:created>
  <dcterms:modified xsi:type="dcterms:W3CDTF">2020-06-08T15:37:00Z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20900</vt:r8>
  </property>
</Properties>
</file>