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D5" w:rsidRPr="00660AD3" w:rsidRDefault="004806D5">
      <w:pPr>
        <w:rPr>
          <w:b/>
          <w:sz w:val="28"/>
        </w:rPr>
      </w:pPr>
      <w:r w:rsidRPr="00660AD3">
        <w:rPr>
          <w:b/>
          <w:sz w:val="28"/>
        </w:rPr>
        <w:t>CREATING CONNECTIONS TOOLKIT</w:t>
      </w:r>
      <w:r w:rsidR="00660AD3">
        <w:rPr>
          <w:b/>
          <w:sz w:val="28"/>
        </w:rPr>
        <w:br/>
      </w:r>
      <w:r>
        <w:rPr>
          <w:i/>
        </w:rPr>
        <w:t>Connecting with God | Connecting with Each Other | Connecting with our Communities</w:t>
      </w:r>
    </w:p>
    <w:p w:rsidR="004806D5" w:rsidRDefault="004806D5">
      <w:pPr>
        <w:rPr>
          <w:i/>
        </w:rPr>
      </w:pPr>
    </w:p>
    <w:p w:rsidR="002B6F8E" w:rsidRDefault="00F849E5">
      <w:pPr>
        <w:rPr>
          <w:b/>
        </w:rPr>
      </w:pPr>
      <w:proofErr w:type="gramStart"/>
      <w:r>
        <w:rPr>
          <w:b/>
          <w:sz w:val="24"/>
        </w:rPr>
        <w:t>ONE</w:t>
      </w:r>
      <w:r w:rsidR="00403C3D">
        <w:rPr>
          <w:b/>
          <w:sz w:val="24"/>
        </w:rPr>
        <w:t xml:space="preserve"> }</w:t>
      </w:r>
      <w:proofErr w:type="gramEnd"/>
      <w:r w:rsidR="00403C3D">
        <w:rPr>
          <w:b/>
          <w:sz w:val="24"/>
        </w:rPr>
        <w:t xml:space="preserve"> </w:t>
      </w:r>
      <w:r w:rsidR="00EE20F5">
        <w:rPr>
          <w:b/>
          <w:sz w:val="24"/>
        </w:rPr>
        <w:t>Words o</w:t>
      </w:r>
      <w:r w:rsidR="004806D5" w:rsidRPr="00660AD3">
        <w:rPr>
          <w:b/>
          <w:sz w:val="24"/>
        </w:rPr>
        <w:t>f introduction to this toolkit</w:t>
      </w:r>
    </w:p>
    <w:p w:rsidR="004806D5" w:rsidRPr="00105354" w:rsidRDefault="002B6F8E">
      <w:pPr>
        <w:rPr>
          <w:b/>
          <w:sz w:val="18"/>
        </w:rPr>
      </w:pPr>
      <w:r w:rsidRPr="00BF330A">
        <w:rPr>
          <w:sz w:val="18"/>
        </w:rPr>
        <w:t>We want every parish to be able</w:t>
      </w:r>
      <w:r w:rsidR="00F254D0" w:rsidRPr="00BF330A">
        <w:rPr>
          <w:sz w:val="18"/>
        </w:rPr>
        <w:t xml:space="preserve"> to explore what our</w:t>
      </w:r>
      <w:r w:rsidR="008B72F4" w:rsidRPr="00BF330A">
        <w:rPr>
          <w:sz w:val="18"/>
        </w:rPr>
        <w:t xml:space="preserve"> ‘Creating connections’ vision</w:t>
      </w:r>
      <w:r w:rsidR="004806D5" w:rsidRPr="00BF330A">
        <w:rPr>
          <w:sz w:val="18"/>
        </w:rPr>
        <w:t xml:space="preserve"> looks </w:t>
      </w:r>
      <w:r w:rsidR="00EE20F5">
        <w:rPr>
          <w:sz w:val="18"/>
        </w:rPr>
        <w:t>like in the</w:t>
      </w:r>
      <w:r w:rsidR="004806D5" w:rsidRPr="00105354">
        <w:rPr>
          <w:sz w:val="18"/>
        </w:rPr>
        <w:t xml:space="preserve"> context</w:t>
      </w:r>
      <w:r w:rsidR="00EE20F5">
        <w:rPr>
          <w:sz w:val="18"/>
        </w:rPr>
        <w:t xml:space="preserve"> of your own church community</w:t>
      </w:r>
      <w:r w:rsidR="004806D5" w:rsidRPr="00105354">
        <w:rPr>
          <w:sz w:val="18"/>
        </w:rPr>
        <w:t>. This toolkit is designed to help you</w:t>
      </w:r>
      <w:r w:rsidR="00EE20F5">
        <w:rPr>
          <w:sz w:val="18"/>
        </w:rPr>
        <w:t>r church</w:t>
      </w:r>
      <w:r w:rsidR="004806D5" w:rsidRPr="00105354">
        <w:rPr>
          <w:sz w:val="18"/>
        </w:rPr>
        <w:t xml:space="preserve"> explore your engagement with</w:t>
      </w:r>
      <w:r w:rsidR="00EE20F5">
        <w:rPr>
          <w:sz w:val="18"/>
        </w:rPr>
        <w:t>,</w:t>
      </w:r>
      <w:r w:rsidR="004806D5" w:rsidRPr="00105354">
        <w:rPr>
          <w:sz w:val="18"/>
        </w:rPr>
        <w:t xml:space="preserve"> and response to</w:t>
      </w:r>
      <w:r w:rsidR="00BF330A">
        <w:rPr>
          <w:sz w:val="18"/>
        </w:rPr>
        <w:t>,</w:t>
      </w:r>
      <w:r w:rsidR="004806D5" w:rsidRPr="00105354">
        <w:rPr>
          <w:sz w:val="18"/>
        </w:rPr>
        <w:t xml:space="preserve"> these Diocesan themes under which we are now united and connected.</w:t>
      </w:r>
    </w:p>
    <w:p w:rsidR="004806D5" w:rsidRPr="00105354" w:rsidRDefault="004806D5">
      <w:pPr>
        <w:rPr>
          <w:sz w:val="18"/>
        </w:rPr>
      </w:pPr>
      <w:r w:rsidRPr="00105354">
        <w:rPr>
          <w:sz w:val="18"/>
        </w:rPr>
        <w:t>The toolkit is designed for a PCC to discuss and work through</w:t>
      </w:r>
      <w:r w:rsidR="00EE20F5">
        <w:rPr>
          <w:sz w:val="18"/>
        </w:rPr>
        <w:t>,</w:t>
      </w:r>
      <w:r w:rsidRPr="00105354">
        <w:rPr>
          <w:sz w:val="18"/>
        </w:rPr>
        <w:t xml:space="preserve"> and should lead to th</w:t>
      </w:r>
      <w:r w:rsidR="008B72F4" w:rsidRPr="00105354">
        <w:rPr>
          <w:sz w:val="18"/>
        </w:rPr>
        <w:t>e development of a response. This</w:t>
      </w:r>
      <w:r w:rsidRPr="00105354">
        <w:rPr>
          <w:sz w:val="18"/>
        </w:rPr>
        <w:t xml:space="preserve"> </w:t>
      </w:r>
      <w:r w:rsidR="008B72F4" w:rsidRPr="00105354">
        <w:rPr>
          <w:sz w:val="18"/>
        </w:rPr>
        <w:t>toolkit document</w:t>
      </w:r>
      <w:r w:rsidR="002B6F8E" w:rsidRPr="00105354">
        <w:rPr>
          <w:sz w:val="18"/>
        </w:rPr>
        <w:t xml:space="preserve"> will also signpost you to other resources, guides and toolkits that can help you to explore specific issues raised in more detail and</w:t>
      </w:r>
      <w:r w:rsidR="008B72F4" w:rsidRPr="00105354">
        <w:rPr>
          <w:sz w:val="18"/>
        </w:rPr>
        <w:t xml:space="preserve"> more</w:t>
      </w:r>
      <w:r w:rsidR="002B6F8E" w:rsidRPr="00105354">
        <w:rPr>
          <w:sz w:val="18"/>
        </w:rPr>
        <w:t xml:space="preserve"> depth should you find this helpful.</w:t>
      </w:r>
    </w:p>
    <w:p w:rsidR="002B6F8E" w:rsidRPr="00105354" w:rsidRDefault="002B6F8E">
      <w:pPr>
        <w:rPr>
          <w:sz w:val="18"/>
        </w:rPr>
      </w:pPr>
      <w:r w:rsidRPr="00105354">
        <w:rPr>
          <w:sz w:val="18"/>
        </w:rPr>
        <w:t xml:space="preserve">Our hope is that your discussions and responses to the questions </w:t>
      </w:r>
      <w:r w:rsidR="008B72F4" w:rsidRPr="00105354">
        <w:rPr>
          <w:sz w:val="18"/>
        </w:rPr>
        <w:t xml:space="preserve">we pose </w:t>
      </w:r>
      <w:r w:rsidRPr="00105354">
        <w:rPr>
          <w:sz w:val="18"/>
        </w:rPr>
        <w:t>will support the development of the ministry, mission and outreach of your parish.</w:t>
      </w:r>
    </w:p>
    <w:p w:rsidR="00F254D0" w:rsidRPr="00105354" w:rsidRDefault="00F254D0">
      <w:pPr>
        <w:rPr>
          <w:sz w:val="18"/>
        </w:rPr>
      </w:pPr>
      <w:r w:rsidRPr="00105354">
        <w:rPr>
          <w:b/>
          <w:sz w:val="18"/>
        </w:rPr>
        <w:t>How to do it!</w:t>
      </w:r>
      <w:r w:rsidR="00207E72">
        <w:rPr>
          <w:b/>
          <w:sz w:val="18"/>
        </w:rPr>
        <w:t xml:space="preserve"> [Turn this into a nice flow chart type diagram]</w:t>
      </w:r>
      <w:r w:rsidRPr="00105354">
        <w:rPr>
          <w:b/>
          <w:sz w:val="18"/>
        </w:rPr>
        <w:br/>
      </w:r>
      <w:r w:rsidR="00401472">
        <w:rPr>
          <w:sz w:val="18"/>
        </w:rPr>
        <w:t>Start by reading through this toolkit and the ‘Creating Connections</w:t>
      </w:r>
      <w:r w:rsidR="00EE20F5">
        <w:rPr>
          <w:sz w:val="18"/>
        </w:rPr>
        <w:t>:</w:t>
      </w:r>
      <w:r w:rsidR="00401472">
        <w:rPr>
          <w:sz w:val="18"/>
        </w:rPr>
        <w:t xml:space="preserve"> Vision</w:t>
      </w:r>
      <w:r w:rsidR="00207E72">
        <w:rPr>
          <w:sz w:val="18"/>
        </w:rPr>
        <w:t>,</w:t>
      </w:r>
      <w:r w:rsidR="00401472">
        <w:rPr>
          <w:sz w:val="18"/>
        </w:rPr>
        <w:t xml:space="preserve"> Identity and Purpose’ leaflet.</w:t>
      </w:r>
      <w:r w:rsidR="008B72F4" w:rsidRPr="00105354">
        <w:rPr>
          <w:sz w:val="18"/>
        </w:rPr>
        <w:br/>
      </w:r>
      <w:r w:rsidR="0083279A" w:rsidRPr="00105354">
        <w:rPr>
          <w:sz w:val="18"/>
        </w:rPr>
        <w:t>Allocate</w:t>
      </w:r>
      <w:r w:rsidRPr="00105354">
        <w:rPr>
          <w:sz w:val="18"/>
        </w:rPr>
        <w:t xml:space="preserve"> some agenda time </w:t>
      </w:r>
      <w:r w:rsidR="0083279A" w:rsidRPr="00105354">
        <w:rPr>
          <w:sz w:val="18"/>
        </w:rPr>
        <w:t xml:space="preserve">at your next PCC meeting </w:t>
      </w:r>
      <w:r w:rsidR="0020460A" w:rsidRPr="00105354">
        <w:rPr>
          <w:sz w:val="18"/>
        </w:rPr>
        <w:t>to work through this toolkit as a group</w:t>
      </w:r>
      <w:r w:rsidRPr="00105354">
        <w:rPr>
          <w:sz w:val="18"/>
        </w:rPr>
        <w:t>.</w:t>
      </w:r>
      <w:r w:rsidR="0020460A" w:rsidRPr="00105354">
        <w:rPr>
          <w:sz w:val="18"/>
        </w:rPr>
        <w:t xml:space="preserve"> </w:t>
      </w:r>
      <w:r w:rsidR="0083279A" w:rsidRPr="00105354">
        <w:rPr>
          <w:sz w:val="18"/>
        </w:rPr>
        <w:br/>
        <w:t>Prior to the meeting</w:t>
      </w:r>
      <w:r w:rsidR="00401472">
        <w:rPr>
          <w:sz w:val="18"/>
        </w:rPr>
        <w:t>:</w:t>
      </w:r>
      <w:r w:rsidR="00401472">
        <w:rPr>
          <w:sz w:val="18"/>
        </w:rPr>
        <w:br/>
        <w:t xml:space="preserve">  D</w:t>
      </w:r>
      <w:r w:rsidR="0083279A" w:rsidRPr="00105354">
        <w:rPr>
          <w:sz w:val="18"/>
        </w:rPr>
        <w:t>istribute copies of the ‘</w:t>
      </w:r>
      <w:r w:rsidR="00401472" w:rsidRPr="00401472">
        <w:rPr>
          <w:sz w:val="18"/>
        </w:rPr>
        <w:t>Creating Connections</w:t>
      </w:r>
      <w:r w:rsidR="00EE20F5">
        <w:rPr>
          <w:sz w:val="18"/>
        </w:rPr>
        <w:t>:</w:t>
      </w:r>
      <w:r w:rsidR="00401472" w:rsidRPr="00401472">
        <w:rPr>
          <w:sz w:val="18"/>
        </w:rPr>
        <w:t xml:space="preserve"> Vision</w:t>
      </w:r>
      <w:r w:rsidR="00EE20F5">
        <w:rPr>
          <w:sz w:val="18"/>
        </w:rPr>
        <w:t>,</w:t>
      </w:r>
      <w:r w:rsidR="00401472" w:rsidRPr="00401472">
        <w:rPr>
          <w:sz w:val="18"/>
        </w:rPr>
        <w:t xml:space="preserve"> Identity and Purpose’ </w:t>
      </w:r>
      <w:r w:rsidR="00401472">
        <w:rPr>
          <w:sz w:val="18"/>
        </w:rPr>
        <w:t xml:space="preserve">leaflet </w:t>
      </w:r>
      <w:r w:rsidR="0083279A" w:rsidRPr="00105354">
        <w:rPr>
          <w:sz w:val="18"/>
        </w:rPr>
        <w:t>to all members.</w:t>
      </w:r>
      <w:r w:rsidR="0020460A" w:rsidRPr="00105354">
        <w:rPr>
          <w:sz w:val="18"/>
        </w:rPr>
        <w:t xml:space="preserve"> </w:t>
      </w:r>
      <w:r w:rsidRPr="00105354">
        <w:rPr>
          <w:sz w:val="18"/>
        </w:rPr>
        <w:br/>
      </w:r>
      <w:r w:rsidR="00401472">
        <w:rPr>
          <w:sz w:val="18"/>
        </w:rPr>
        <w:t xml:space="preserve">  Having read through this toolkit</w:t>
      </w:r>
      <w:r w:rsidR="00EE20F5">
        <w:rPr>
          <w:sz w:val="18"/>
        </w:rPr>
        <w:t>,</w:t>
      </w:r>
      <w:r w:rsidR="00401472">
        <w:rPr>
          <w:sz w:val="18"/>
        </w:rPr>
        <w:t xml:space="preserve"> consider</w:t>
      </w:r>
      <w:r w:rsidRPr="00105354">
        <w:rPr>
          <w:sz w:val="18"/>
        </w:rPr>
        <w:t xml:space="preserve"> what scale of engagement is most appropriate for your situation.</w:t>
      </w:r>
      <w:r w:rsidRPr="00105354">
        <w:rPr>
          <w:sz w:val="18"/>
        </w:rPr>
        <w:br/>
      </w:r>
      <w:r w:rsidR="00401472">
        <w:rPr>
          <w:sz w:val="18"/>
        </w:rPr>
        <w:t>At the PCC meeting</w:t>
      </w:r>
      <w:r w:rsidR="00207E72">
        <w:rPr>
          <w:sz w:val="18"/>
        </w:rPr>
        <w:t>,</w:t>
      </w:r>
      <w:r w:rsidR="00401472">
        <w:rPr>
          <w:sz w:val="18"/>
        </w:rPr>
        <w:t xml:space="preserve"> work through</w:t>
      </w:r>
      <w:r w:rsidRPr="00105354">
        <w:rPr>
          <w:sz w:val="18"/>
        </w:rPr>
        <w:t xml:space="preserve"> the questions in section 5</w:t>
      </w:r>
      <w:r w:rsidR="00EE20F5">
        <w:rPr>
          <w:sz w:val="18"/>
        </w:rPr>
        <w:t>,</w:t>
      </w:r>
      <w:r w:rsidRPr="00105354">
        <w:rPr>
          <w:sz w:val="18"/>
        </w:rPr>
        <w:t xml:space="preserve"> making notes as you discuss</w:t>
      </w:r>
      <w:r w:rsidR="0020460A" w:rsidRPr="00105354">
        <w:rPr>
          <w:sz w:val="18"/>
        </w:rPr>
        <w:t>.</w:t>
      </w:r>
      <w:r w:rsidR="00180B05">
        <w:rPr>
          <w:sz w:val="18"/>
        </w:rPr>
        <w:br/>
        <w:t xml:space="preserve">You may need to </w:t>
      </w:r>
      <w:r w:rsidR="00EE20F5">
        <w:rPr>
          <w:sz w:val="18"/>
        </w:rPr>
        <w:t xml:space="preserve">discuss this across at </w:t>
      </w:r>
      <w:r w:rsidR="00180B05">
        <w:rPr>
          <w:sz w:val="18"/>
        </w:rPr>
        <w:t>more than one PCC meeting</w:t>
      </w:r>
      <w:r w:rsidR="00EE20F5">
        <w:rPr>
          <w:sz w:val="18"/>
        </w:rPr>
        <w:t>,</w:t>
      </w:r>
      <w:r w:rsidR="00180B05">
        <w:rPr>
          <w:sz w:val="18"/>
        </w:rPr>
        <w:t xml:space="preserve"> in order to have e</w:t>
      </w:r>
      <w:r w:rsidR="00207E72">
        <w:rPr>
          <w:sz w:val="18"/>
        </w:rPr>
        <w:t>nough time to work through the six</w:t>
      </w:r>
      <w:r w:rsidR="00180B05">
        <w:rPr>
          <w:sz w:val="18"/>
        </w:rPr>
        <w:t xml:space="preserve"> </w:t>
      </w:r>
      <w:r w:rsidR="00EE20F5">
        <w:rPr>
          <w:sz w:val="18"/>
        </w:rPr>
        <w:t>question topics – this is fine. Please do not rush;</w:t>
      </w:r>
      <w:r w:rsidR="00180B05">
        <w:rPr>
          <w:sz w:val="18"/>
        </w:rPr>
        <w:t xml:space="preserve"> this is not a box ticking exercise.</w:t>
      </w:r>
      <w:r w:rsidRPr="00105354">
        <w:rPr>
          <w:sz w:val="18"/>
        </w:rPr>
        <w:br/>
        <w:t>Appoint someone to write up these notes in to a draft response (S</w:t>
      </w:r>
      <w:r w:rsidR="00401472">
        <w:rPr>
          <w:sz w:val="18"/>
        </w:rPr>
        <w:t>ection 6)</w:t>
      </w:r>
      <w:r w:rsidR="00401472">
        <w:rPr>
          <w:sz w:val="18"/>
        </w:rPr>
        <w:br/>
        <w:t>Spend time at the subsequent</w:t>
      </w:r>
      <w:r w:rsidRPr="00105354">
        <w:rPr>
          <w:sz w:val="18"/>
        </w:rPr>
        <w:t xml:space="preserve"> PCC meeting discussing this draft response and suggesting any amendments to it.</w:t>
      </w:r>
      <w:r w:rsidRPr="00105354">
        <w:rPr>
          <w:sz w:val="18"/>
        </w:rPr>
        <w:br/>
        <w:t xml:space="preserve">Finalise the response and </w:t>
      </w:r>
      <w:r w:rsidR="00F849E5">
        <w:rPr>
          <w:sz w:val="18"/>
        </w:rPr>
        <w:t>then send it to the Bishops</w:t>
      </w:r>
      <w:r w:rsidR="008B72F4" w:rsidRPr="00105354">
        <w:rPr>
          <w:sz w:val="18"/>
        </w:rPr>
        <w:t>.</w:t>
      </w:r>
      <w:r w:rsidRPr="00105354">
        <w:rPr>
          <w:sz w:val="18"/>
        </w:rPr>
        <w:t xml:space="preserve"> (Section 7)</w:t>
      </w:r>
      <w:r w:rsidRPr="00105354">
        <w:rPr>
          <w:sz w:val="18"/>
        </w:rPr>
        <w:br/>
        <w:t>Make it happen</w:t>
      </w:r>
      <w:r w:rsidR="0020460A" w:rsidRPr="00105354">
        <w:rPr>
          <w:sz w:val="18"/>
        </w:rPr>
        <w:t xml:space="preserve"> and review it </w:t>
      </w:r>
      <w:r w:rsidR="00180B05" w:rsidRPr="00105354">
        <w:rPr>
          <w:sz w:val="18"/>
        </w:rPr>
        <w:t>regularly</w:t>
      </w:r>
      <w:r w:rsidR="0020460A" w:rsidRPr="00105354">
        <w:rPr>
          <w:sz w:val="18"/>
        </w:rPr>
        <w:t>.</w:t>
      </w:r>
      <w:r w:rsidRPr="00105354">
        <w:rPr>
          <w:sz w:val="18"/>
        </w:rPr>
        <w:t xml:space="preserve"> (Section 8)</w:t>
      </w:r>
    </w:p>
    <w:p w:rsidR="002B6F8E" w:rsidRDefault="002B6F8E"/>
    <w:p w:rsidR="002B6F8E" w:rsidRPr="008B72F4" w:rsidRDefault="00F849E5">
      <w:pPr>
        <w:rPr>
          <w:rFonts w:cs="Arial"/>
          <w:i/>
          <w:sz w:val="18"/>
          <w:szCs w:val="18"/>
        </w:rPr>
      </w:pPr>
      <w:r>
        <w:rPr>
          <w:b/>
          <w:sz w:val="24"/>
        </w:rPr>
        <w:t>TWO</w:t>
      </w:r>
      <w:r w:rsidR="00403C3D">
        <w:rPr>
          <w:b/>
          <w:sz w:val="24"/>
        </w:rPr>
        <w:t xml:space="preserve"> } </w:t>
      </w:r>
      <w:r w:rsidR="00207E72">
        <w:rPr>
          <w:b/>
          <w:sz w:val="24"/>
        </w:rPr>
        <w:t>Helpful background r</w:t>
      </w:r>
      <w:r w:rsidR="002B6F8E" w:rsidRPr="00660AD3">
        <w:rPr>
          <w:b/>
          <w:sz w:val="24"/>
        </w:rPr>
        <w:t xml:space="preserve">eading </w:t>
      </w:r>
      <w:r w:rsidR="00207E72">
        <w:rPr>
          <w:b/>
          <w:sz w:val="24"/>
        </w:rPr>
        <w:t>before you s</w:t>
      </w:r>
      <w:r w:rsidR="00105354">
        <w:rPr>
          <w:b/>
          <w:sz w:val="24"/>
        </w:rPr>
        <w:t>tart (optional)</w:t>
      </w:r>
      <w:r w:rsidR="002B6F8E" w:rsidRPr="00660AD3">
        <w:rPr>
          <w:b/>
          <w:sz w:val="24"/>
        </w:rPr>
        <w:br/>
      </w:r>
      <w:r w:rsidR="002B6F8E" w:rsidRPr="00207E72">
        <w:rPr>
          <w:rFonts w:cs="Arial"/>
          <w:i/>
          <w:sz w:val="18"/>
          <w:szCs w:val="18"/>
        </w:rPr>
        <w:t>How to do Mission Action Planning</w:t>
      </w:r>
      <w:r w:rsidR="002B6F8E" w:rsidRPr="008B72F4">
        <w:rPr>
          <w:rFonts w:cs="Arial"/>
          <w:sz w:val="18"/>
          <w:szCs w:val="18"/>
        </w:rPr>
        <w:t xml:space="preserve"> by Mike Chew</w:t>
      </w:r>
      <w:r w:rsidR="008B72F4" w:rsidRPr="008B72F4">
        <w:rPr>
          <w:rFonts w:cs="Arial"/>
          <w:sz w:val="18"/>
          <w:szCs w:val="18"/>
        </w:rPr>
        <w:t xml:space="preserve"> and Mark Ireland </w:t>
      </w:r>
      <w:r w:rsidR="008B72F4" w:rsidRPr="008B72F4">
        <w:rPr>
          <w:rFonts w:cs="Arial"/>
          <w:sz w:val="18"/>
          <w:szCs w:val="18"/>
        </w:rPr>
        <w:br/>
      </w:r>
      <w:r w:rsidR="002B6F8E" w:rsidRPr="00401472">
        <w:rPr>
          <w:rFonts w:cs="Arial"/>
          <w:sz w:val="18"/>
          <w:szCs w:val="18"/>
        </w:rPr>
        <w:t>A significant and growing number of churches are using the</w:t>
      </w:r>
      <w:r w:rsidR="00EE20F5">
        <w:rPr>
          <w:rFonts w:cs="Arial"/>
          <w:sz w:val="18"/>
          <w:szCs w:val="18"/>
        </w:rPr>
        <w:t xml:space="preserve"> principles of MAP to produce </w:t>
      </w:r>
      <w:r w:rsidR="002B6F8E" w:rsidRPr="00401472">
        <w:rPr>
          <w:rFonts w:cs="Arial"/>
          <w:sz w:val="18"/>
          <w:szCs w:val="18"/>
        </w:rPr>
        <w:t>high quality plans for effective mission activity.</w:t>
      </w:r>
      <w:r w:rsidR="00401472" w:rsidRPr="00401472">
        <w:rPr>
          <w:rFonts w:cs="Arial"/>
          <w:sz w:val="18"/>
          <w:szCs w:val="18"/>
        </w:rPr>
        <w:t xml:space="preserve"> A book published by SPCK.</w:t>
      </w:r>
    </w:p>
    <w:p w:rsidR="002B6F8E" w:rsidRPr="008B72F4" w:rsidRDefault="00207E72">
      <w:pPr>
        <w:rPr>
          <w:rFonts w:cs="Arial"/>
          <w:sz w:val="18"/>
          <w:szCs w:val="18"/>
          <w:lang w:val="en-US"/>
        </w:rPr>
      </w:pPr>
      <w:r w:rsidRPr="00207E72">
        <w:rPr>
          <w:rFonts w:cs="Arial"/>
          <w:i/>
          <w:sz w:val="18"/>
          <w:szCs w:val="18"/>
        </w:rPr>
        <w:t>Five</w:t>
      </w:r>
      <w:r w:rsidR="002B1BD9" w:rsidRPr="00207E72">
        <w:rPr>
          <w:rFonts w:cs="Arial"/>
          <w:i/>
          <w:sz w:val="18"/>
          <w:szCs w:val="18"/>
        </w:rPr>
        <w:t xml:space="preserve"> Marks of Mission</w:t>
      </w:r>
      <w:r w:rsidR="002B1BD9" w:rsidRPr="008B72F4">
        <w:rPr>
          <w:rFonts w:cs="Arial"/>
          <w:sz w:val="18"/>
          <w:szCs w:val="18"/>
        </w:rPr>
        <w:t xml:space="preserve"> </w:t>
      </w:r>
      <w:r w:rsidR="00EE20F5">
        <w:rPr>
          <w:rFonts w:cs="Arial"/>
          <w:sz w:val="18"/>
          <w:szCs w:val="18"/>
        </w:rPr>
        <w:br/>
      </w:r>
      <w:r w:rsidR="002B1BD9" w:rsidRPr="008B72F4">
        <w:rPr>
          <w:rFonts w:cs="Arial"/>
          <w:sz w:val="18"/>
          <w:szCs w:val="18"/>
        </w:rPr>
        <w:t>The Five Marks of Mission are an important statement on mission which expresses the Anglican Communion’s common commitment to, and understanding of, God’s holistic/integral mission.</w:t>
      </w:r>
      <w:r w:rsidR="002B1BD9" w:rsidRPr="008B72F4">
        <w:rPr>
          <w:rFonts w:cs="Arial"/>
          <w:sz w:val="18"/>
          <w:szCs w:val="18"/>
        </w:rPr>
        <w:br/>
      </w:r>
      <w:hyperlink r:id="rId6" w:history="1">
        <w:r w:rsidR="002B1BD9" w:rsidRPr="008B72F4">
          <w:rPr>
            <w:rStyle w:val="Hyperlink"/>
            <w:rFonts w:cs="Arial"/>
            <w:color w:val="auto"/>
            <w:sz w:val="18"/>
            <w:szCs w:val="18"/>
            <w:u w:val="none"/>
            <w:lang w:val="en-US"/>
          </w:rPr>
          <w:t>www.anglicancommunion.org/identity/marks-of-mission.aspx</w:t>
        </w:r>
      </w:hyperlink>
    </w:p>
    <w:p w:rsidR="002B6F8E" w:rsidRPr="008B72F4" w:rsidRDefault="002B1BD9">
      <w:pPr>
        <w:rPr>
          <w:rFonts w:cs="Arial"/>
          <w:sz w:val="18"/>
          <w:szCs w:val="18"/>
          <w:lang w:val="en-US"/>
        </w:rPr>
      </w:pPr>
      <w:r w:rsidRPr="00207E72">
        <w:rPr>
          <w:rFonts w:cs="Arial"/>
          <w:i/>
          <w:sz w:val="18"/>
          <w:szCs w:val="18"/>
          <w:lang w:val="en-US"/>
        </w:rPr>
        <w:t>The Healthy Churches Handbook</w:t>
      </w:r>
      <w:r w:rsidRPr="008B72F4">
        <w:rPr>
          <w:rFonts w:cs="Arial"/>
          <w:sz w:val="18"/>
          <w:szCs w:val="18"/>
          <w:u w:val="single"/>
          <w:lang w:val="en-US"/>
        </w:rPr>
        <w:t xml:space="preserve"> </w:t>
      </w:r>
      <w:r w:rsidRPr="008B72F4">
        <w:rPr>
          <w:rFonts w:cs="Arial"/>
          <w:sz w:val="18"/>
          <w:szCs w:val="18"/>
          <w:lang w:val="en-US"/>
        </w:rPr>
        <w:t>by Robert Warren</w:t>
      </w:r>
      <w:r w:rsidRPr="008B72F4">
        <w:rPr>
          <w:rFonts w:cs="Arial"/>
          <w:sz w:val="18"/>
          <w:szCs w:val="18"/>
          <w:u w:val="single"/>
          <w:lang w:val="en-US"/>
        </w:rPr>
        <w:br/>
      </w:r>
      <w:r w:rsidRPr="008B72F4">
        <w:rPr>
          <w:rFonts w:cs="Arial"/>
          <w:sz w:val="18"/>
          <w:szCs w:val="18"/>
          <w:lang w:val="en-US"/>
        </w:rPr>
        <w:t>This practical guide helps churches identify their strengths and weaknesses and discover what action to take in order to develop the health of their church. The focus is on the quality of</w:t>
      </w:r>
      <w:r w:rsidR="00EE20F5">
        <w:rPr>
          <w:rFonts w:cs="Arial"/>
          <w:sz w:val="18"/>
          <w:szCs w:val="18"/>
          <w:lang w:val="en-US"/>
        </w:rPr>
        <w:t xml:space="preserve"> the church’</w:t>
      </w:r>
      <w:r w:rsidRPr="008B72F4">
        <w:rPr>
          <w:rFonts w:cs="Arial"/>
          <w:sz w:val="18"/>
          <w:szCs w:val="18"/>
          <w:lang w:val="en-US"/>
        </w:rPr>
        <w:t>s life, rather than just the numbers attending.</w:t>
      </w:r>
    </w:p>
    <w:p w:rsidR="002B1BD9" w:rsidRPr="008B72F4" w:rsidRDefault="00C84470" w:rsidP="002B1BD9">
      <w:pPr>
        <w:rPr>
          <w:rFonts w:cs="Arial"/>
          <w:sz w:val="18"/>
          <w:szCs w:val="18"/>
          <w:lang w:val="en-US"/>
        </w:rPr>
      </w:pPr>
      <w:r>
        <w:rPr>
          <w:rFonts w:cs="Arial"/>
          <w:i/>
          <w:sz w:val="18"/>
          <w:szCs w:val="18"/>
          <w:lang w:val="en-US"/>
        </w:rPr>
        <w:t xml:space="preserve">From </w:t>
      </w:r>
      <w:r w:rsidR="00207E72">
        <w:rPr>
          <w:rFonts w:cs="Arial"/>
          <w:i/>
          <w:sz w:val="18"/>
          <w:szCs w:val="18"/>
          <w:lang w:val="en-US"/>
        </w:rPr>
        <w:t xml:space="preserve">Anecdote to Evidence </w:t>
      </w:r>
      <w:r w:rsidR="00207E72" w:rsidRPr="00EE20F5">
        <w:rPr>
          <w:rFonts w:cs="Arial"/>
          <w:sz w:val="18"/>
          <w:szCs w:val="18"/>
          <w:lang w:val="en-US"/>
        </w:rPr>
        <w:t>and</w:t>
      </w:r>
      <w:r w:rsidR="002B1BD9" w:rsidRPr="00207E72">
        <w:rPr>
          <w:rFonts w:cs="Arial"/>
          <w:i/>
          <w:sz w:val="18"/>
          <w:szCs w:val="18"/>
          <w:lang w:val="en-US"/>
        </w:rPr>
        <w:t xml:space="preserve"> From Evidence to Action</w:t>
      </w:r>
      <w:r w:rsidR="002B1BD9" w:rsidRPr="00207E72">
        <w:rPr>
          <w:rFonts w:cs="Arial"/>
          <w:i/>
          <w:sz w:val="18"/>
          <w:szCs w:val="18"/>
          <w:lang w:val="en-US"/>
        </w:rPr>
        <w:br/>
      </w:r>
      <w:r w:rsidR="002B1BD9" w:rsidRPr="00C84470">
        <w:rPr>
          <w:rFonts w:cs="Arial"/>
          <w:i/>
          <w:sz w:val="18"/>
          <w:szCs w:val="18"/>
          <w:lang w:val="en-US"/>
        </w:rPr>
        <w:t>From Evidence to Action</w:t>
      </w:r>
      <w:r w:rsidR="002B1BD9" w:rsidRPr="008B72F4">
        <w:rPr>
          <w:rFonts w:cs="Arial"/>
          <w:sz w:val="18"/>
          <w:szCs w:val="18"/>
          <w:lang w:val="en-US"/>
        </w:rPr>
        <w:t xml:space="preserve"> has been developed using and building on the findings of the Church Growth Research </w:t>
      </w:r>
      <w:proofErr w:type="spellStart"/>
      <w:r w:rsidR="002B1BD9" w:rsidRPr="008B72F4">
        <w:rPr>
          <w:rFonts w:cs="Arial"/>
          <w:sz w:val="18"/>
          <w:szCs w:val="18"/>
          <w:lang w:val="en-US"/>
        </w:rPr>
        <w:t>Programme</w:t>
      </w:r>
      <w:proofErr w:type="spellEnd"/>
      <w:r w:rsidR="002B1BD9" w:rsidRPr="008B72F4">
        <w:rPr>
          <w:rFonts w:cs="Arial"/>
          <w:sz w:val="18"/>
          <w:szCs w:val="18"/>
          <w:lang w:val="en-US"/>
        </w:rPr>
        <w:t xml:space="preserve"> which was </w:t>
      </w:r>
      <w:proofErr w:type="spellStart"/>
      <w:r w:rsidR="002B1BD9" w:rsidRPr="008B72F4">
        <w:rPr>
          <w:rFonts w:cs="Arial"/>
          <w:sz w:val="18"/>
          <w:szCs w:val="18"/>
          <w:lang w:val="en-US"/>
        </w:rPr>
        <w:t>summarised</w:t>
      </w:r>
      <w:proofErr w:type="spellEnd"/>
      <w:r w:rsidR="002B1BD9" w:rsidRPr="008B72F4">
        <w:rPr>
          <w:rFonts w:cs="Arial"/>
          <w:sz w:val="18"/>
          <w:szCs w:val="18"/>
          <w:lang w:val="en-US"/>
        </w:rPr>
        <w:t xml:space="preserve"> in </w:t>
      </w:r>
      <w:r w:rsidR="002B1BD9" w:rsidRPr="00C84470">
        <w:rPr>
          <w:rFonts w:cs="Arial"/>
          <w:i/>
          <w:sz w:val="18"/>
          <w:szCs w:val="18"/>
        </w:rPr>
        <w:t>From Anecdote to Evidence</w:t>
      </w:r>
      <w:r w:rsidR="002B1BD9" w:rsidRPr="008B72F4">
        <w:rPr>
          <w:rFonts w:cs="Arial"/>
          <w:sz w:val="18"/>
          <w:szCs w:val="18"/>
          <w:lang w:val="en-US"/>
        </w:rPr>
        <w:t>, published in January 2014. The evidence provides an opportunity for the Church at all levels to respond and to consider what action may</w:t>
      </w:r>
      <w:r w:rsidR="007218E0" w:rsidRPr="008B72F4">
        <w:rPr>
          <w:rFonts w:cs="Arial"/>
          <w:sz w:val="18"/>
          <w:szCs w:val="18"/>
          <w:lang w:val="en-US"/>
        </w:rPr>
        <w:t xml:space="preserve"> be needed to encourage growth.</w:t>
      </w:r>
    </w:p>
    <w:p w:rsidR="002B1BD9" w:rsidRPr="008B72F4" w:rsidRDefault="007218E0">
      <w:pPr>
        <w:rPr>
          <w:rFonts w:cs="Arial"/>
          <w:sz w:val="18"/>
          <w:szCs w:val="18"/>
        </w:rPr>
      </w:pPr>
      <w:r w:rsidRPr="008B72F4">
        <w:rPr>
          <w:rFonts w:cs="Arial"/>
          <w:sz w:val="18"/>
          <w:szCs w:val="18"/>
          <w:lang w:val="en-US"/>
        </w:rPr>
        <w:t>On the website you can</w:t>
      </w:r>
      <w:r w:rsidR="002B1BD9" w:rsidRPr="008B72F4">
        <w:rPr>
          <w:rFonts w:cs="Arial"/>
          <w:sz w:val="18"/>
          <w:szCs w:val="18"/>
          <w:lang w:val="en-US"/>
        </w:rPr>
        <w:t xml:space="preserve"> find a guide to the findings and working materials based around some common factors which were found to be linked with growth. All the material is designed to help those who want to reflect and act on these findings.</w:t>
      </w:r>
      <w:r w:rsidR="002B1BD9" w:rsidRPr="008B72F4">
        <w:rPr>
          <w:rFonts w:cs="Arial"/>
          <w:sz w:val="18"/>
          <w:szCs w:val="18"/>
          <w:lang w:val="en-US"/>
        </w:rPr>
        <w:br/>
      </w:r>
      <w:hyperlink r:id="rId7" w:history="1">
        <w:r w:rsidR="002B1BD9" w:rsidRPr="008B72F4">
          <w:rPr>
            <w:rStyle w:val="Hyperlink"/>
            <w:rFonts w:cs="Arial"/>
            <w:color w:val="auto"/>
            <w:sz w:val="18"/>
            <w:szCs w:val="18"/>
            <w:u w:val="none"/>
          </w:rPr>
          <w:t>http://www.churchgrowthresearch.org.uk/report</w:t>
        </w:r>
      </w:hyperlink>
      <w:r w:rsidR="002B1BD9" w:rsidRPr="008B72F4">
        <w:rPr>
          <w:rFonts w:cs="Arial"/>
          <w:sz w:val="18"/>
          <w:szCs w:val="18"/>
        </w:rPr>
        <w:br/>
      </w:r>
      <w:hyperlink r:id="rId8" w:history="1">
        <w:r w:rsidR="002B1BD9" w:rsidRPr="008B72F4">
          <w:rPr>
            <w:rStyle w:val="Hyperlink"/>
            <w:rFonts w:cs="Arial"/>
            <w:color w:val="auto"/>
            <w:sz w:val="18"/>
            <w:szCs w:val="18"/>
            <w:u w:val="none"/>
          </w:rPr>
          <w:t>http://www.fromevidencetoaction.org.uk/</w:t>
        </w:r>
      </w:hyperlink>
    </w:p>
    <w:p w:rsidR="007218E0" w:rsidRPr="008B72F4" w:rsidRDefault="007218E0" w:rsidP="007218E0">
      <w:pPr>
        <w:rPr>
          <w:rFonts w:cs="Arial"/>
          <w:sz w:val="18"/>
          <w:szCs w:val="18"/>
        </w:rPr>
      </w:pPr>
      <w:r w:rsidRPr="004F7A10">
        <w:rPr>
          <w:rFonts w:cs="Arial"/>
          <w:i/>
          <w:sz w:val="18"/>
          <w:szCs w:val="18"/>
        </w:rPr>
        <w:t>How to develop a mission strategy</w:t>
      </w:r>
      <w:r w:rsidRPr="008B72F4">
        <w:rPr>
          <w:rFonts w:cs="Arial"/>
          <w:sz w:val="18"/>
          <w:szCs w:val="18"/>
        </w:rPr>
        <w:t xml:space="preserve"> A Grove Booklet by </w:t>
      </w:r>
      <w:proofErr w:type="spellStart"/>
      <w:r w:rsidRPr="008B72F4">
        <w:rPr>
          <w:rFonts w:cs="Arial"/>
          <w:sz w:val="18"/>
          <w:szCs w:val="18"/>
        </w:rPr>
        <w:t>Capt</w:t>
      </w:r>
      <w:proofErr w:type="spellEnd"/>
      <w:r w:rsidRPr="008B72F4">
        <w:rPr>
          <w:rFonts w:cs="Arial"/>
          <w:sz w:val="18"/>
          <w:szCs w:val="18"/>
        </w:rPr>
        <w:t xml:space="preserve"> Jim </w:t>
      </w:r>
      <w:proofErr w:type="spellStart"/>
      <w:r w:rsidRPr="008B72F4">
        <w:rPr>
          <w:rFonts w:cs="Arial"/>
          <w:sz w:val="18"/>
          <w:szCs w:val="18"/>
        </w:rPr>
        <w:t>Currin</w:t>
      </w:r>
      <w:proofErr w:type="spellEnd"/>
      <w:r w:rsidR="008B72F4">
        <w:rPr>
          <w:rFonts w:cs="Arial"/>
          <w:sz w:val="18"/>
          <w:szCs w:val="18"/>
        </w:rPr>
        <w:br/>
      </w:r>
      <w:r w:rsidRPr="008B72F4">
        <w:rPr>
          <w:rFonts w:cs="Arial"/>
          <w:sz w:val="18"/>
          <w:szCs w:val="18"/>
          <w:lang w:val="en-US"/>
        </w:rPr>
        <w:t xml:space="preserve">Mission flows from a desire to share God's love and an openness to the Spirit's leading. The New Testament </w:t>
      </w:r>
      <w:r w:rsidRPr="008B72F4">
        <w:rPr>
          <w:rFonts w:cs="Arial"/>
          <w:sz w:val="18"/>
          <w:szCs w:val="18"/>
          <w:lang w:val="en-US"/>
        </w:rPr>
        <w:lastRenderedPageBreak/>
        <w:t>shows us that it also requires some planning and preparation - but where do we start?</w:t>
      </w:r>
      <w:r w:rsidRPr="008B72F4">
        <w:rPr>
          <w:rFonts w:cs="Arial"/>
          <w:sz w:val="18"/>
          <w:szCs w:val="18"/>
          <w:lang w:val="en-US"/>
        </w:rPr>
        <w:br/>
        <w:t>This 'how to' booklet describes how ordinary churches have done some planning about mission and evangelism</w:t>
      </w:r>
      <w:r w:rsidR="00EE20F5">
        <w:rPr>
          <w:rFonts w:cs="Arial"/>
          <w:sz w:val="18"/>
          <w:szCs w:val="18"/>
          <w:lang w:val="en-US"/>
        </w:rPr>
        <w:t>.</w:t>
      </w:r>
    </w:p>
    <w:p w:rsidR="007218E0" w:rsidRPr="008B72F4" w:rsidRDefault="007218E0" w:rsidP="007218E0">
      <w:pPr>
        <w:rPr>
          <w:rFonts w:cs="Arial"/>
          <w:sz w:val="18"/>
          <w:szCs w:val="18"/>
          <w:lang w:val="en-US"/>
        </w:rPr>
      </w:pPr>
      <w:r w:rsidRPr="004F7A10">
        <w:rPr>
          <w:rFonts w:cs="Arial"/>
          <w:i/>
          <w:sz w:val="18"/>
          <w:szCs w:val="18"/>
          <w:lang w:val="en-US"/>
        </w:rPr>
        <w:t xml:space="preserve">How to listen to </w:t>
      </w:r>
      <w:r w:rsidR="004F7A10">
        <w:rPr>
          <w:rFonts w:cs="Arial"/>
          <w:i/>
          <w:sz w:val="18"/>
          <w:szCs w:val="18"/>
          <w:lang w:val="en-US"/>
        </w:rPr>
        <w:t xml:space="preserve">and involve </w:t>
      </w:r>
      <w:r w:rsidRPr="004F7A10">
        <w:rPr>
          <w:rFonts w:cs="Arial"/>
          <w:i/>
          <w:sz w:val="18"/>
          <w:szCs w:val="18"/>
          <w:lang w:val="en-US"/>
        </w:rPr>
        <w:t>children and young people</w:t>
      </w:r>
      <w:r w:rsidRPr="004F7A10">
        <w:rPr>
          <w:rFonts w:cs="Arial"/>
          <w:i/>
          <w:sz w:val="18"/>
          <w:szCs w:val="18"/>
          <w:lang w:val="en-US"/>
        </w:rPr>
        <w:br/>
      </w:r>
      <w:r w:rsidR="00207E72">
        <w:rPr>
          <w:rFonts w:cs="Arial"/>
          <w:sz w:val="18"/>
          <w:szCs w:val="18"/>
          <w:lang w:val="en-US"/>
        </w:rPr>
        <w:t>This ‘How to…’ g</w:t>
      </w:r>
      <w:r w:rsidRPr="008B72F4">
        <w:rPr>
          <w:rFonts w:cs="Arial"/>
          <w:sz w:val="18"/>
          <w:szCs w:val="18"/>
          <w:lang w:val="en-US"/>
        </w:rPr>
        <w:t>uide written by Dan Jones, the Diocesan Children and Youth Advisor</w:t>
      </w:r>
      <w:r w:rsidR="00EE20F5">
        <w:rPr>
          <w:rFonts w:cs="Arial"/>
          <w:sz w:val="18"/>
          <w:szCs w:val="18"/>
          <w:lang w:val="en-US"/>
        </w:rPr>
        <w:t>, equips parishes, PCC</w:t>
      </w:r>
      <w:r w:rsidRPr="008B72F4">
        <w:rPr>
          <w:rFonts w:cs="Arial"/>
          <w:sz w:val="18"/>
          <w:szCs w:val="18"/>
          <w:lang w:val="en-US"/>
        </w:rPr>
        <w:t>s and clergy to listen to the voice of young people and involve them in the life of your parish. When considering how you will respond to the Cr</w:t>
      </w:r>
      <w:r w:rsidR="00EE20F5">
        <w:rPr>
          <w:rFonts w:cs="Arial"/>
          <w:sz w:val="18"/>
          <w:szCs w:val="18"/>
          <w:lang w:val="en-US"/>
        </w:rPr>
        <w:t xml:space="preserve">eating Connections challenges, </w:t>
      </w:r>
      <w:proofErr w:type="gramStart"/>
      <w:r w:rsidR="00EE20F5">
        <w:rPr>
          <w:rFonts w:cs="Arial"/>
          <w:sz w:val="18"/>
          <w:szCs w:val="18"/>
          <w:lang w:val="en-US"/>
        </w:rPr>
        <w:t xml:space="preserve">it </w:t>
      </w:r>
      <w:r w:rsidRPr="008B72F4">
        <w:rPr>
          <w:rFonts w:cs="Arial"/>
          <w:sz w:val="18"/>
          <w:szCs w:val="18"/>
          <w:lang w:val="en-US"/>
        </w:rPr>
        <w:t xml:space="preserve"> i</w:t>
      </w:r>
      <w:r w:rsidR="00EE20F5">
        <w:rPr>
          <w:rFonts w:cs="Arial"/>
          <w:sz w:val="18"/>
          <w:szCs w:val="18"/>
          <w:lang w:val="en-US"/>
        </w:rPr>
        <w:t>s</w:t>
      </w:r>
      <w:proofErr w:type="gramEnd"/>
      <w:r w:rsidRPr="008B72F4">
        <w:rPr>
          <w:rFonts w:cs="Arial"/>
          <w:sz w:val="18"/>
          <w:szCs w:val="18"/>
          <w:lang w:val="en-US"/>
        </w:rPr>
        <w:t xml:space="preserve"> important to consider the voice of children and young people.</w:t>
      </w:r>
    </w:p>
    <w:p w:rsidR="007218E0" w:rsidRPr="008B72F4" w:rsidRDefault="007218E0" w:rsidP="00660AD3">
      <w:pPr>
        <w:rPr>
          <w:rFonts w:cs="Arial"/>
          <w:sz w:val="18"/>
          <w:szCs w:val="18"/>
          <w:lang w:val="en-US"/>
        </w:rPr>
      </w:pPr>
      <w:r w:rsidRPr="004F7A10">
        <w:rPr>
          <w:rFonts w:cs="Arial"/>
          <w:i/>
          <w:sz w:val="18"/>
          <w:szCs w:val="18"/>
          <w:lang w:val="en-US"/>
        </w:rPr>
        <w:t>SWOT and SMART</w:t>
      </w:r>
      <w:r w:rsidRPr="004F7A10">
        <w:rPr>
          <w:rFonts w:cs="Arial"/>
          <w:i/>
          <w:sz w:val="18"/>
          <w:szCs w:val="18"/>
          <w:lang w:val="en-US"/>
        </w:rPr>
        <w:br/>
      </w:r>
      <w:r w:rsidRPr="008B72F4">
        <w:rPr>
          <w:rFonts w:cs="Arial"/>
          <w:sz w:val="18"/>
          <w:szCs w:val="18"/>
          <w:lang w:val="en-US"/>
        </w:rPr>
        <w:t>Muc</w:t>
      </w:r>
      <w:r w:rsidR="00207E72">
        <w:rPr>
          <w:rFonts w:cs="Arial"/>
          <w:sz w:val="18"/>
          <w:szCs w:val="18"/>
          <w:lang w:val="en-US"/>
        </w:rPr>
        <w:t>h has been written about these two</w:t>
      </w:r>
      <w:r w:rsidRPr="008B72F4">
        <w:rPr>
          <w:rFonts w:cs="Arial"/>
          <w:sz w:val="18"/>
          <w:szCs w:val="18"/>
          <w:lang w:val="en-US"/>
        </w:rPr>
        <w:t xml:space="preserve"> acronyms and a quick search on the internet will tell you all you need to know.</w:t>
      </w:r>
      <w:r w:rsidR="00EE20F5">
        <w:rPr>
          <w:rFonts w:cs="Arial"/>
          <w:sz w:val="18"/>
          <w:szCs w:val="18"/>
          <w:lang w:val="en-US"/>
        </w:rPr>
        <w:br/>
      </w:r>
      <w:r w:rsidR="00660AD3" w:rsidRPr="008B72F4">
        <w:rPr>
          <w:rFonts w:cs="Arial"/>
          <w:sz w:val="18"/>
          <w:szCs w:val="18"/>
          <w:lang w:val="en-US"/>
        </w:rPr>
        <w:br/>
      </w:r>
      <w:r w:rsidR="00660AD3" w:rsidRPr="008B72F4">
        <w:rPr>
          <w:rFonts w:cs="Arial"/>
          <w:i/>
          <w:sz w:val="18"/>
          <w:szCs w:val="18"/>
          <w:lang w:val="en-US"/>
        </w:rPr>
        <w:t>When evaluating and looking at the life of your parish it c</w:t>
      </w:r>
      <w:r w:rsidR="00207E72">
        <w:rPr>
          <w:rFonts w:cs="Arial"/>
          <w:i/>
          <w:sz w:val="18"/>
          <w:szCs w:val="18"/>
          <w:lang w:val="en-US"/>
        </w:rPr>
        <w:t>an be helpful to explore these four</w:t>
      </w:r>
      <w:r w:rsidR="00660AD3" w:rsidRPr="008B72F4">
        <w:rPr>
          <w:rFonts w:cs="Arial"/>
          <w:i/>
          <w:sz w:val="18"/>
          <w:szCs w:val="18"/>
          <w:lang w:val="en-US"/>
        </w:rPr>
        <w:t xml:space="preserve"> topics:</w:t>
      </w:r>
      <w:r w:rsidRPr="008B72F4">
        <w:rPr>
          <w:rFonts w:cs="Arial"/>
          <w:i/>
          <w:sz w:val="18"/>
          <w:szCs w:val="18"/>
          <w:lang w:val="en-US"/>
        </w:rPr>
        <w:br/>
      </w:r>
      <w:r w:rsidRPr="008B72F4">
        <w:rPr>
          <w:rFonts w:cs="Arial"/>
          <w:sz w:val="18"/>
          <w:szCs w:val="18"/>
          <w:lang w:val="en-US"/>
        </w:rPr>
        <w:t>Strengths:  Characteristics of the church that may give it an advantage over others;</w:t>
      </w:r>
      <w:r w:rsidRPr="008B72F4">
        <w:rPr>
          <w:rFonts w:cs="Arial"/>
          <w:sz w:val="18"/>
          <w:szCs w:val="18"/>
          <w:lang w:val="en-US"/>
        </w:rPr>
        <w:br/>
        <w:t>Weaknesses:  Characteristics of the church that may be a disadvantage as related to others;</w:t>
      </w:r>
      <w:r w:rsidRPr="008B72F4">
        <w:rPr>
          <w:rFonts w:cs="Arial"/>
          <w:sz w:val="18"/>
          <w:szCs w:val="18"/>
          <w:lang w:val="en-US"/>
        </w:rPr>
        <w:br/>
        <w:t>Opportunities:  Conditions outside the church that could potentially increase attendance or revenues;</w:t>
      </w:r>
      <w:r w:rsidRPr="008B72F4">
        <w:rPr>
          <w:rFonts w:cs="Arial"/>
          <w:sz w:val="18"/>
          <w:szCs w:val="18"/>
          <w:lang w:val="en-US"/>
        </w:rPr>
        <w:br/>
        <w:t>Threats:  Conditions outside the church that could create problems for the church.</w:t>
      </w:r>
    </w:p>
    <w:p w:rsidR="004806D5" w:rsidRPr="008B72F4" w:rsidRDefault="00660AD3">
      <w:pPr>
        <w:rPr>
          <w:rFonts w:cs="Arial"/>
          <w:sz w:val="18"/>
          <w:szCs w:val="18"/>
          <w:lang w:val="en-US"/>
        </w:rPr>
      </w:pPr>
      <w:r w:rsidRPr="008B72F4">
        <w:rPr>
          <w:rFonts w:cs="Arial"/>
          <w:i/>
          <w:sz w:val="18"/>
          <w:szCs w:val="18"/>
          <w:lang w:val="en-US"/>
        </w:rPr>
        <w:t>When writing goals or aims you should ensure that these are:</w:t>
      </w:r>
      <w:r w:rsidRPr="008B72F4">
        <w:rPr>
          <w:rFonts w:cs="Arial"/>
          <w:i/>
          <w:sz w:val="18"/>
          <w:szCs w:val="18"/>
          <w:lang w:val="en-US"/>
        </w:rPr>
        <w:br/>
      </w:r>
      <w:r w:rsidRPr="008B72F4">
        <w:rPr>
          <w:rFonts w:cs="Arial"/>
          <w:sz w:val="18"/>
          <w:szCs w:val="18"/>
          <w:lang w:val="en-US"/>
        </w:rPr>
        <w:t>Specific:  Is the goal specific enough for clarity?</w:t>
      </w:r>
      <w:r w:rsidRPr="008B72F4">
        <w:rPr>
          <w:rFonts w:cs="Arial"/>
          <w:sz w:val="18"/>
          <w:szCs w:val="18"/>
          <w:lang w:val="en-US"/>
        </w:rPr>
        <w:br/>
        <w:t>Measurable:   Is there a way to measure the</w:t>
      </w:r>
      <w:r w:rsidR="00207E72">
        <w:rPr>
          <w:rFonts w:cs="Arial"/>
          <w:sz w:val="18"/>
          <w:szCs w:val="18"/>
          <w:lang w:val="en-US"/>
        </w:rPr>
        <w:t xml:space="preserve"> success of the goal?</w:t>
      </w:r>
      <w:r w:rsidR="00207E72">
        <w:rPr>
          <w:rFonts w:cs="Arial"/>
          <w:sz w:val="18"/>
          <w:szCs w:val="18"/>
          <w:lang w:val="en-US"/>
        </w:rPr>
        <w:br/>
        <w:t>Achievable:  Is the goal truly achievable?</w:t>
      </w:r>
      <w:r w:rsidR="00207E72">
        <w:rPr>
          <w:rFonts w:cs="Arial"/>
          <w:sz w:val="18"/>
          <w:szCs w:val="18"/>
          <w:lang w:val="en-US"/>
        </w:rPr>
        <w:br/>
        <w:t>Relevant</w:t>
      </w:r>
      <w:r w:rsidRPr="008B72F4">
        <w:rPr>
          <w:rFonts w:cs="Arial"/>
          <w:sz w:val="18"/>
          <w:szCs w:val="18"/>
          <w:lang w:val="en-US"/>
        </w:rPr>
        <w:t>:  Is the goal</w:t>
      </w:r>
      <w:r w:rsidR="00207E72">
        <w:rPr>
          <w:rFonts w:cs="Arial"/>
          <w:sz w:val="18"/>
          <w:szCs w:val="18"/>
          <w:lang w:val="en-US"/>
        </w:rPr>
        <w:t xml:space="preserve"> aligned with your overall plan</w:t>
      </w:r>
      <w:r w:rsidRPr="008B72F4">
        <w:rPr>
          <w:rFonts w:cs="Arial"/>
          <w:sz w:val="18"/>
          <w:szCs w:val="18"/>
          <w:lang w:val="en-US"/>
        </w:rPr>
        <w:t>?</w:t>
      </w:r>
      <w:r w:rsidRPr="008B72F4">
        <w:rPr>
          <w:rFonts w:cs="Arial"/>
          <w:sz w:val="18"/>
          <w:szCs w:val="18"/>
          <w:lang w:val="en-US"/>
        </w:rPr>
        <w:br/>
        <w:t>Timely:  Is there a timeline associated to the goal to ensure a completion date?</w:t>
      </w:r>
    </w:p>
    <w:p w:rsidR="00403C3D" w:rsidRPr="00403C3D" w:rsidRDefault="00403C3D">
      <w:pPr>
        <w:rPr>
          <w:rFonts w:ascii="Segoe UI" w:hAnsi="Segoe UI" w:cs="Segoe UI"/>
          <w:color w:val="000000"/>
          <w:sz w:val="20"/>
          <w:szCs w:val="20"/>
          <w:lang w:val="en-US"/>
        </w:rPr>
      </w:pPr>
    </w:p>
    <w:p w:rsidR="004806D5" w:rsidRPr="008B72F4" w:rsidRDefault="00F849E5">
      <w:pPr>
        <w:rPr>
          <w:sz w:val="18"/>
        </w:rPr>
      </w:pPr>
      <w:r>
        <w:rPr>
          <w:b/>
          <w:sz w:val="24"/>
        </w:rPr>
        <w:t>THREE</w:t>
      </w:r>
      <w:r w:rsidR="00403C3D">
        <w:rPr>
          <w:b/>
          <w:sz w:val="24"/>
        </w:rPr>
        <w:t xml:space="preserve"> } </w:t>
      </w:r>
      <w:r w:rsidR="00660AD3">
        <w:rPr>
          <w:b/>
          <w:sz w:val="24"/>
        </w:rPr>
        <w:t>Optional Places to Start:</w:t>
      </w:r>
      <w:r w:rsidR="00660AD3">
        <w:rPr>
          <w:b/>
          <w:sz w:val="24"/>
        </w:rPr>
        <w:br/>
      </w:r>
      <w:r w:rsidR="00660AD3" w:rsidRPr="008B72F4">
        <w:rPr>
          <w:sz w:val="18"/>
        </w:rPr>
        <w:t>You may find it helpful to begin by exploring some of these additiona</w:t>
      </w:r>
      <w:r w:rsidR="00403C3D" w:rsidRPr="008B72F4">
        <w:rPr>
          <w:sz w:val="18"/>
        </w:rPr>
        <w:t xml:space="preserve">l </w:t>
      </w:r>
      <w:r w:rsidR="00105354">
        <w:rPr>
          <w:sz w:val="18"/>
        </w:rPr>
        <w:t xml:space="preserve">Diocese of Bristol </w:t>
      </w:r>
      <w:r w:rsidR="00403C3D" w:rsidRPr="008B72F4">
        <w:rPr>
          <w:sz w:val="18"/>
        </w:rPr>
        <w:t xml:space="preserve">toolkits </w:t>
      </w:r>
      <w:r w:rsidR="008B72F4">
        <w:rPr>
          <w:sz w:val="18"/>
        </w:rPr>
        <w:t>to build up a more comprehensive</w:t>
      </w:r>
      <w:r w:rsidR="00EE20F5">
        <w:rPr>
          <w:sz w:val="18"/>
        </w:rPr>
        <w:t xml:space="preserve"> response to Creating c</w:t>
      </w:r>
      <w:r w:rsidR="00403C3D" w:rsidRPr="008B72F4">
        <w:rPr>
          <w:sz w:val="18"/>
        </w:rPr>
        <w:t>onnections.</w:t>
      </w:r>
      <w:r w:rsidR="008B72F4">
        <w:rPr>
          <w:sz w:val="18"/>
        </w:rPr>
        <w:t xml:space="preserve"> </w:t>
      </w:r>
    </w:p>
    <w:p w:rsidR="00660AD3" w:rsidRPr="008B72F4" w:rsidRDefault="00207E72">
      <w:pPr>
        <w:rPr>
          <w:sz w:val="18"/>
        </w:rPr>
      </w:pPr>
      <w:r w:rsidRPr="00207E72">
        <w:rPr>
          <w:i/>
          <w:sz w:val="18"/>
        </w:rPr>
        <w:t>‘How to</w:t>
      </w:r>
      <w:r w:rsidR="00401472" w:rsidRPr="00207E72">
        <w:rPr>
          <w:i/>
          <w:sz w:val="18"/>
        </w:rPr>
        <w:t>…</w:t>
      </w:r>
      <w:r w:rsidRPr="00207E72">
        <w:rPr>
          <w:i/>
          <w:sz w:val="18"/>
        </w:rPr>
        <w:t>’</w:t>
      </w:r>
      <w:r w:rsidR="00401472" w:rsidRPr="00207E72">
        <w:rPr>
          <w:i/>
          <w:sz w:val="18"/>
        </w:rPr>
        <w:t xml:space="preserve"> Carry</w:t>
      </w:r>
      <w:r w:rsidR="00105354" w:rsidRPr="00207E72">
        <w:rPr>
          <w:i/>
          <w:sz w:val="18"/>
        </w:rPr>
        <w:t xml:space="preserve"> out a community p</w:t>
      </w:r>
      <w:r w:rsidR="00403C3D" w:rsidRPr="00207E72">
        <w:rPr>
          <w:i/>
          <w:sz w:val="18"/>
        </w:rPr>
        <w:t>rofile</w:t>
      </w:r>
      <w:r w:rsidR="00403C3D" w:rsidRPr="00207E72">
        <w:rPr>
          <w:i/>
          <w:sz w:val="18"/>
        </w:rPr>
        <w:br/>
      </w:r>
      <w:r>
        <w:rPr>
          <w:sz w:val="18"/>
        </w:rPr>
        <w:t>It is vitally important to understand</w:t>
      </w:r>
      <w:r w:rsidR="00BF330A">
        <w:rPr>
          <w:sz w:val="18"/>
        </w:rPr>
        <w:t xml:space="preserve"> the comm</w:t>
      </w:r>
      <w:r>
        <w:rPr>
          <w:sz w:val="18"/>
        </w:rPr>
        <w:t>unity</w:t>
      </w:r>
      <w:r w:rsidR="00C84470">
        <w:rPr>
          <w:sz w:val="18"/>
        </w:rPr>
        <w:t xml:space="preserve"> to which</w:t>
      </w:r>
      <w:r>
        <w:rPr>
          <w:sz w:val="18"/>
        </w:rPr>
        <w:t xml:space="preserve"> we are seeking to witness. </w:t>
      </w:r>
      <w:r w:rsidR="00BF330A">
        <w:rPr>
          <w:sz w:val="18"/>
        </w:rPr>
        <w:t>We cannot simply assume we know our commun</w:t>
      </w:r>
      <w:r>
        <w:rPr>
          <w:sz w:val="18"/>
        </w:rPr>
        <w:t>ity and what they think of the Church and want the C</w:t>
      </w:r>
      <w:r w:rsidR="00BF330A">
        <w:rPr>
          <w:sz w:val="18"/>
        </w:rPr>
        <w:t xml:space="preserve">hurch to be. We need to move from being a church that </w:t>
      </w:r>
      <w:r w:rsidR="00BF330A" w:rsidRPr="00BF330A">
        <w:rPr>
          <w:i/>
          <w:sz w:val="18"/>
        </w:rPr>
        <w:t>supplies</w:t>
      </w:r>
      <w:r w:rsidR="00BF330A">
        <w:rPr>
          <w:sz w:val="18"/>
        </w:rPr>
        <w:t xml:space="preserve"> what we </w:t>
      </w:r>
      <w:r w:rsidR="00BF330A" w:rsidRPr="00BF330A">
        <w:rPr>
          <w:i/>
          <w:sz w:val="18"/>
        </w:rPr>
        <w:t>think</w:t>
      </w:r>
      <w:r w:rsidR="00BF330A">
        <w:rPr>
          <w:sz w:val="18"/>
        </w:rPr>
        <w:t xml:space="preserve"> people want, to being a church that engages effectively from a place of understanding. This toolkit will help you to do that.</w:t>
      </w:r>
    </w:p>
    <w:p w:rsidR="00403C3D" w:rsidRPr="008B72F4" w:rsidRDefault="00207E72" w:rsidP="00403C3D">
      <w:pPr>
        <w:rPr>
          <w:sz w:val="18"/>
        </w:rPr>
      </w:pPr>
      <w:r w:rsidRPr="00207E72">
        <w:rPr>
          <w:i/>
          <w:sz w:val="18"/>
        </w:rPr>
        <w:t>‘How to</w:t>
      </w:r>
      <w:r w:rsidR="00401472" w:rsidRPr="00207E72">
        <w:rPr>
          <w:i/>
          <w:sz w:val="18"/>
        </w:rPr>
        <w:t>…</w:t>
      </w:r>
      <w:r w:rsidRPr="00207E72">
        <w:rPr>
          <w:i/>
          <w:sz w:val="18"/>
        </w:rPr>
        <w:t>’</w:t>
      </w:r>
      <w:r w:rsidR="00401472" w:rsidRPr="00207E72">
        <w:rPr>
          <w:i/>
          <w:sz w:val="18"/>
        </w:rPr>
        <w:t xml:space="preserve"> Carry</w:t>
      </w:r>
      <w:r w:rsidR="00105354" w:rsidRPr="00207E72">
        <w:rPr>
          <w:i/>
          <w:sz w:val="18"/>
        </w:rPr>
        <w:t xml:space="preserve"> out a parish a</w:t>
      </w:r>
      <w:r w:rsidR="00403C3D" w:rsidRPr="00207E72">
        <w:rPr>
          <w:i/>
          <w:sz w:val="18"/>
        </w:rPr>
        <w:t>udit</w:t>
      </w:r>
      <w:r w:rsidR="00403C3D" w:rsidRPr="00207E72">
        <w:rPr>
          <w:i/>
          <w:sz w:val="18"/>
        </w:rPr>
        <w:br/>
      </w:r>
      <w:r w:rsidR="00BF330A">
        <w:rPr>
          <w:sz w:val="18"/>
        </w:rPr>
        <w:t>Understanding the story, resources and opportunities within you</w:t>
      </w:r>
      <w:r w:rsidR="00222F00">
        <w:rPr>
          <w:sz w:val="18"/>
        </w:rPr>
        <w:t>r</w:t>
      </w:r>
      <w:r w:rsidR="00BF330A">
        <w:rPr>
          <w:sz w:val="18"/>
        </w:rPr>
        <w:t xml:space="preserve"> parish is important if we are going to be able to use them effectively for the growth of God</w:t>
      </w:r>
      <w:r w:rsidR="00222F00">
        <w:rPr>
          <w:sz w:val="18"/>
        </w:rPr>
        <w:t>’</w:t>
      </w:r>
      <w:r w:rsidR="00BF330A">
        <w:rPr>
          <w:sz w:val="18"/>
        </w:rPr>
        <w:t>s Kingdom. This toolkit will help you to review the activity and resources available to you.</w:t>
      </w:r>
    </w:p>
    <w:p w:rsidR="00403C3D" w:rsidRPr="008B72F4" w:rsidRDefault="00105354" w:rsidP="00403C3D">
      <w:pPr>
        <w:rPr>
          <w:sz w:val="18"/>
        </w:rPr>
      </w:pPr>
      <w:r w:rsidRPr="00222F00">
        <w:rPr>
          <w:i/>
          <w:sz w:val="18"/>
        </w:rPr>
        <w:t xml:space="preserve">How to … </w:t>
      </w:r>
      <w:r w:rsidR="00401472" w:rsidRPr="00222F00">
        <w:rPr>
          <w:i/>
          <w:sz w:val="18"/>
        </w:rPr>
        <w:t xml:space="preserve">Carry </w:t>
      </w:r>
      <w:r w:rsidR="00403C3D" w:rsidRPr="00222F00">
        <w:rPr>
          <w:i/>
          <w:sz w:val="18"/>
        </w:rPr>
        <w:t xml:space="preserve">out a </w:t>
      </w:r>
      <w:r w:rsidRPr="00222F00">
        <w:rPr>
          <w:i/>
          <w:sz w:val="18"/>
        </w:rPr>
        <w:t>gifts and skills a</w:t>
      </w:r>
      <w:r w:rsidR="00403C3D" w:rsidRPr="00222F00">
        <w:rPr>
          <w:i/>
          <w:sz w:val="18"/>
        </w:rPr>
        <w:t>udit in your congregation</w:t>
      </w:r>
      <w:r w:rsidR="00403C3D" w:rsidRPr="00222F00">
        <w:rPr>
          <w:i/>
          <w:sz w:val="18"/>
        </w:rPr>
        <w:br/>
      </w:r>
      <w:r w:rsidR="00BF330A">
        <w:rPr>
          <w:sz w:val="18"/>
        </w:rPr>
        <w:t xml:space="preserve">This toolkit will </w:t>
      </w:r>
      <w:r w:rsidR="00EE20F5">
        <w:rPr>
          <w:sz w:val="18"/>
        </w:rPr>
        <w:t xml:space="preserve">show </w:t>
      </w:r>
      <w:r w:rsidR="00BF330A">
        <w:rPr>
          <w:sz w:val="18"/>
        </w:rPr>
        <w:t xml:space="preserve">you </w:t>
      </w:r>
      <w:r w:rsidR="00EE20F5">
        <w:rPr>
          <w:sz w:val="18"/>
        </w:rPr>
        <w:t xml:space="preserve">how </w:t>
      </w:r>
      <w:r w:rsidR="00BF330A">
        <w:rPr>
          <w:sz w:val="18"/>
        </w:rPr>
        <w:t>to work with your congregation to help people explore their gifts and strengths</w:t>
      </w:r>
      <w:r w:rsidR="00EE20F5">
        <w:rPr>
          <w:sz w:val="18"/>
        </w:rPr>
        <w:t>,</w:t>
      </w:r>
      <w:r w:rsidR="00BF330A">
        <w:rPr>
          <w:sz w:val="18"/>
        </w:rPr>
        <w:t xml:space="preserve"> and how they can use them in the service of God</w:t>
      </w:r>
      <w:r w:rsidR="00EE20F5">
        <w:rPr>
          <w:sz w:val="18"/>
        </w:rPr>
        <w:t>’</w:t>
      </w:r>
      <w:r w:rsidR="00BF330A">
        <w:rPr>
          <w:sz w:val="18"/>
        </w:rPr>
        <w:t>s church.</w:t>
      </w:r>
    </w:p>
    <w:p w:rsidR="00403C3D" w:rsidRPr="008B72F4" w:rsidRDefault="00403C3D" w:rsidP="00403C3D">
      <w:pPr>
        <w:rPr>
          <w:sz w:val="18"/>
        </w:rPr>
      </w:pPr>
    </w:p>
    <w:p w:rsidR="00660AD3" w:rsidRPr="00660AD3" w:rsidRDefault="00F849E5">
      <w:pPr>
        <w:rPr>
          <w:b/>
          <w:sz w:val="24"/>
        </w:rPr>
      </w:pPr>
      <w:proofErr w:type="gramStart"/>
      <w:r>
        <w:rPr>
          <w:b/>
          <w:sz w:val="24"/>
        </w:rPr>
        <w:t>FOUR</w:t>
      </w:r>
      <w:r w:rsidR="00403C3D">
        <w:rPr>
          <w:b/>
          <w:sz w:val="24"/>
        </w:rPr>
        <w:t xml:space="preserve"> }</w:t>
      </w:r>
      <w:proofErr w:type="gramEnd"/>
      <w:r w:rsidR="00403C3D">
        <w:rPr>
          <w:b/>
          <w:sz w:val="24"/>
        </w:rPr>
        <w:t xml:space="preserve"> </w:t>
      </w:r>
      <w:r w:rsidR="00F85DF3">
        <w:rPr>
          <w:b/>
          <w:sz w:val="24"/>
        </w:rPr>
        <w:t>Creating Connections</w:t>
      </w:r>
    </w:p>
    <w:p w:rsidR="00105354" w:rsidRDefault="00F85DF3">
      <w:pPr>
        <w:rPr>
          <w:i/>
          <w:sz w:val="18"/>
        </w:rPr>
      </w:pPr>
      <w:r w:rsidRPr="008B72F4">
        <w:rPr>
          <w:sz w:val="18"/>
          <w:u w:val="single"/>
        </w:rPr>
        <w:t>CONNECTING WITH GOD</w:t>
      </w:r>
      <w:r w:rsidR="003F7DAD" w:rsidRPr="008B72F4">
        <w:rPr>
          <w:sz w:val="18"/>
          <w:u w:val="single"/>
        </w:rPr>
        <w:br/>
      </w:r>
      <w:r w:rsidR="00EE20F5">
        <w:rPr>
          <w:i/>
          <w:sz w:val="18"/>
        </w:rPr>
        <w:t>For Christians, t</w:t>
      </w:r>
      <w:r w:rsidR="00105354" w:rsidRPr="00105354">
        <w:rPr>
          <w:i/>
          <w:sz w:val="18"/>
        </w:rPr>
        <w:t xml:space="preserve">o be connected with God is primarily about being, as St Paul would have put it, “in Christ”. This new relationship shapes and empowers our lives and our faith. We journey towards God in worship, through the Scriptures and in prayer. We follow and learn from Jesus’s teaching and </w:t>
      </w:r>
      <w:r w:rsidR="00EE20F5">
        <w:rPr>
          <w:i/>
          <w:sz w:val="18"/>
        </w:rPr>
        <w:t>exampl</w:t>
      </w:r>
      <w:r w:rsidR="00105354" w:rsidRPr="00105354">
        <w:rPr>
          <w:i/>
          <w:sz w:val="18"/>
        </w:rPr>
        <w:t>e</w:t>
      </w:r>
      <w:r w:rsidR="00EE20F5">
        <w:rPr>
          <w:i/>
          <w:sz w:val="18"/>
        </w:rPr>
        <w:t>,</w:t>
      </w:r>
      <w:r w:rsidR="00105354" w:rsidRPr="00105354">
        <w:rPr>
          <w:i/>
          <w:sz w:val="18"/>
        </w:rPr>
        <w:t xml:space="preserve"> and can be changed by the Holy Spirit, to become more like Him. </w:t>
      </w:r>
    </w:p>
    <w:p w:rsidR="00F254D0" w:rsidRPr="008B72F4" w:rsidRDefault="004A2E08">
      <w:pPr>
        <w:rPr>
          <w:sz w:val="18"/>
        </w:rPr>
      </w:pPr>
      <w:r>
        <w:rPr>
          <w:sz w:val="18"/>
        </w:rPr>
        <w:t xml:space="preserve">Q. </w:t>
      </w:r>
      <w:r w:rsidR="00222F00">
        <w:rPr>
          <w:sz w:val="18"/>
        </w:rPr>
        <w:t>In what ways does your p</w:t>
      </w:r>
      <w:r w:rsidR="00F254D0" w:rsidRPr="008B72F4">
        <w:rPr>
          <w:sz w:val="18"/>
        </w:rPr>
        <w:t>arish</w:t>
      </w:r>
      <w:r w:rsidR="00EE20F5">
        <w:rPr>
          <w:sz w:val="18"/>
        </w:rPr>
        <w:t xml:space="preserve"> help people</w:t>
      </w:r>
      <w:r w:rsidR="00F254D0" w:rsidRPr="008B72F4">
        <w:rPr>
          <w:sz w:val="18"/>
        </w:rPr>
        <w:t xml:space="preserve"> to connect wit</w:t>
      </w:r>
      <w:r w:rsidR="00EE20F5">
        <w:rPr>
          <w:sz w:val="18"/>
        </w:rPr>
        <w:t xml:space="preserve">h God and experience the Gospel, both </w:t>
      </w:r>
      <w:r w:rsidR="00EE20F5" w:rsidRPr="008B72F4">
        <w:rPr>
          <w:sz w:val="18"/>
        </w:rPr>
        <w:t>within the church community and outside it</w:t>
      </w:r>
      <w:r w:rsidR="00EE20F5">
        <w:rPr>
          <w:sz w:val="18"/>
        </w:rPr>
        <w:t>?</w:t>
      </w:r>
    </w:p>
    <w:p w:rsidR="00F254D0" w:rsidRPr="008B72F4" w:rsidRDefault="004A2E08">
      <w:pPr>
        <w:rPr>
          <w:sz w:val="18"/>
        </w:rPr>
      </w:pPr>
      <w:r>
        <w:rPr>
          <w:sz w:val="18"/>
        </w:rPr>
        <w:t xml:space="preserve">Q. </w:t>
      </w:r>
      <w:r w:rsidR="003F7DAD" w:rsidRPr="008B72F4">
        <w:rPr>
          <w:sz w:val="18"/>
        </w:rPr>
        <w:t>Wha</w:t>
      </w:r>
      <w:r w:rsidR="00EE20F5">
        <w:rPr>
          <w:sz w:val="18"/>
        </w:rPr>
        <w:t>t things would you like to do</w:t>
      </w:r>
      <w:r w:rsidR="003F7DAD" w:rsidRPr="008B72F4">
        <w:rPr>
          <w:sz w:val="18"/>
        </w:rPr>
        <w:t xml:space="preserve"> to enable people within your church congregation to grow in their relationship with God and their discipleship</w:t>
      </w:r>
      <w:r w:rsidR="00EE20F5">
        <w:rPr>
          <w:sz w:val="18"/>
        </w:rPr>
        <w:t xml:space="preserve"> I</w:t>
      </w:r>
      <w:r w:rsidR="00EE20F5" w:rsidRPr="008B72F4">
        <w:rPr>
          <w:sz w:val="18"/>
        </w:rPr>
        <w:t>n the coming 12-24 months</w:t>
      </w:r>
      <w:r w:rsidR="003F7DAD" w:rsidRPr="008B72F4">
        <w:rPr>
          <w:sz w:val="18"/>
        </w:rPr>
        <w:t>?</w:t>
      </w:r>
      <w:r w:rsidR="003F7DAD" w:rsidRPr="008B72F4">
        <w:rPr>
          <w:sz w:val="18"/>
        </w:rPr>
        <w:br/>
      </w:r>
      <w:r>
        <w:rPr>
          <w:sz w:val="18"/>
        </w:rPr>
        <w:t xml:space="preserve">Q. </w:t>
      </w:r>
      <w:r w:rsidR="003F7DAD" w:rsidRPr="008B72F4">
        <w:rPr>
          <w:sz w:val="18"/>
        </w:rPr>
        <w:t>How will you achieve this?</w:t>
      </w:r>
    </w:p>
    <w:p w:rsidR="003F7DAD" w:rsidRPr="008B72F4" w:rsidRDefault="004A2E08" w:rsidP="003F7DAD">
      <w:pPr>
        <w:rPr>
          <w:sz w:val="18"/>
        </w:rPr>
      </w:pPr>
      <w:r>
        <w:rPr>
          <w:sz w:val="18"/>
        </w:rPr>
        <w:lastRenderedPageBreak/>
        <w:t xml:space="preserve">Q. </w:t>
      </w:r>
      <w:r w:rsidR="003F7DAD" w:rsidRPr="008B72F4">
        <w:rPr>
          <w:sz w:val="18"/>
        </w:rPr>
        <w:t>What things would you like to do in the coming 12-24 months to enable people who do not yet know Christ to connect with God and experience &amp; encounte</w:t>
      </w:r>
      <w:r w:rsidR="00EE20F5">
        <w:rPr>
          <w:sz w:val="18"/>
        </w:rPr>
        <w:t>r the good news of Jesus Christ?</w:t>
      </w:r>
      <w:r w:rsidR="003F7DAD" w:rsidRPr="008B72F4">
        <w:rPr>
          <w:sz w:val="18"/>
        </w:rPr>
        <w:br/>
      </w:r>
      <w:r>
        <w:rPr>
          <w:sz w:val="18"/>
        </w:rPr>
        <w:t xml:space="preserve">Q. </w:t>
      </w:r>
      <w:r w:rsidR="003F7DAD" w:rsidRPr="008B72F4">
        <w:rPr>
          <w:sz w:val="18"/>
        </w:rPr>
        <w:t>How will you achieve this?</w:t>
      </w:r>
    </w:p>
    <w:p w:rsidR="003F7DAD" w:rsidRPr="008B72F4" w:rsidRDefault="003F7DAD">
      <w:pPr>
        <w:rPr>
          <w:sz w:val="18"/>
        </w:rPr>
      </w:pPr>
    </w:p>
    <w:p w:rsidR="00105354" w:rsidRPr="00105354" w:rsidRDefault="00F85DF3" w:rsidP="00105354">
      <w:pPr>
        <w:rPr>
          <w:i/>
          <w:sz w:val="18"/>
        </w:rPr>
      </w:pPr>
      <w:r w:rsidRPr="008B72F4">
        <w:rPr>
          <w:sz w:val="18"/>
          <w:u w:val="single"/>
        </w:rPr>
        <w:t>CONNECTING WITH EACH OTHER</w:t>
      </w:r>
      <w:r w:rsidR="003F7DAD" w:rsidRPr="008B72F4">
        <w:rPr>
          <w:sz w:val="18"/>
          <w:u w:val="single"/>
        </w:rPr>
        <w:br/>
      </w:r>
      <w:r w:rsidR="00105354" w:rsidRPr="00105354">
        <w:rPr>
          <w:i/>
          <w:sz w:val="18"/>
        </w:rPr>
        <w:t xml:space="preserve">To be connected with each other means to reflect the unity and the diversity of the Holy Trinity within the Body of Christ. This unity in diversity can be experienced at every level within the Church.   </w:t>
      </w:r>
    </w:p>
    <w:p w:rsidR="00105354" w:rsidRDefault="00105354" w:rsidP="00105354">
      <w:pPr>
        <w:rPr>
          <w:i/>
          <w:sz w:val="18"/>
        </w:rPr>
      </w:pPr>
      <w:r w:rsidRPr="00105354">
        <w:rPr>
          <w:i/>
          <w:sz w:val="18"/>
        </w:rPr>
        <w:t>St Paul tells us that we have to work at this: “Make every effort to maintain the unity of the Spirit in the bond of peace” (</w:t>
      </w:r>
      <w:proofErr w:type="spellStart"/>
      <w:r w:rsidRPr="00105354">
        <w:rPr>
          <w:i/>
          <w:sz w:val="18"/>
        </w:rPr>
        <w:t>Eph</w:t>
      </w:r>
      <w:proofErr w:type="spellEnd"/>
      <w:r w:rsidRPr="00105354">
        <w:rPr>
          <w:i/>
          <w:sz w:val="18"/>
        </w:rPr>
        <w:t xml:space="preserve"> 4:2). An important characteristic of being an Anglican is that we are a part of something bigger – a diocese, the Church of England, the worldwide and catholic Church – and form a new community which supports and challenges each another. </w:t>
      </w:r>
    </w:p>
    <w:p w:rsidR="003F7DAD" w:rsidRPr="008B72F4" w:rsidRDefault="004A2E08" w:rsidP="00105354">
      <w:pPr>
        <w:rPr>
          <w:sz w:val="18"/>
        </w:rPr>
      </w:pPr>
      <w:r>
        <w:rPr>
          <w:sz w:val="18"/>
        </w:rPr>
        <w:t xml:space="preserve">Q. </w:t>
      </w:r>
      <w:r w:rsidR="00222F00">
        <w:rPr>
          <w:sz w:val="18"/>
        </w:rPr>
        <w:t>In what ways does your p</w:t>
      </w:r>
      <w:r w:rsidR="003F7DAD" w:rsidRPr="008B72F4">
        <w:rPr>
          <w:sz w:val="18"/>
        </w:rPr>
        <w:t>arish help people to build strong relationships with each other in fellowship?</w:t>
      </w:r>
    </w:p>
    <w:p w:rsidR="003F7DAD" w:rsidRPr="008B72F4" w:rsidRDefault="004A2E08" w:rsidP="003F7DAD">
      <w:pPr>
        <w:rPr>
          <w:sz w:val="18"/>
        </w:rPr>
      </w:pPr>
      <w:r>
        <w:rPr>
          <w:sz w:val="18"/>
        </w:rPr>
        <w:t xml:space="preserve">Q. </w:t>
      </w:r>
      <w:r w:rsidR="00222F00">
        <w:rPr>
          <w:sz w:val="18"/>
        </w:rPr>
        <w:t>In what ways does your p</w:t>
      </w:r>
      <w:r w:rsidR="003F7DAD" w:rsidRPr="008B72F4">
        <w:rPr>
          <w:sz w:val="18"/>
        </w:rPr>
        <w:t>arish connect with other parishes within the Diocese or ecumenically with other churches?</w:t>
      </w:r>
    </w:p>
    <w:p w:rsidR="003F7DAD" w:rsidRPr="008B72F4" w:rsidRDefault="004A2E08" w:rsidP="003F7DAD">
      <w:pPr>
        <w:rPr>
          <w:sz w:val="18"/>
        </w:rPr>
      </w:pPr>
      <w:r>
        <w:rPr>
          <w:sz w:val="18"/>
        </w:rPr>
        <w:t xml:space="preserve">Q. </w:t>
      </w:r>
      <w:r w:rsidR="003F7DAD" w:rsidRPr="008B72F4">
        <w:rPr>
          <w:sz w:val="18"/>
        </w:rPr>
        <w:t>What things would you like to do</w:t>
      </w:r>
      <w:r w:rsidR="00EE20F5">
        <w:rPr>
          <w:sz w:val="18"/>
        </w:rPr>
        <w:t>,</w:t>
      </w:r>
      <w:r w:rsidR="003F7DAD" w:rsidRPr="008B72F4">
        <w:rPr>
          <w:sz w:val="18"/>
        </w:rPr>
        <w:t xml:space="preserve"> in the coming 12-24 months, to build a stronger life of fellowship within your church?</w:t>
      </w:r>
      <w:r w:rsidR="003F7DAD" w:rsidRPr="008B72F4">
        <w:rPr>
          <w:sz w:val="18"/>
        </w:rPr>
        <w:br/>
      </w:r>
      <w:r>
        <w:rPr>
          <w:sz w:val="18"/>
        </w:rPr>
        <w:t xml:space="preserve">Q. </w:t>
      </w:r>
      <w:r w:rsidR="003F7DAD" w:rsidRPr="008B72F4">
        <w:rPr>
          <w:sz w:val="18"/>
        </w:rPr>
        <w:t>How will you achieve this?</w:t>
      </w:r>
    </w:p>
    <w:p w:rsidR="003F7DAD" w:rsidRPr="008B72F4" w:rsidRDefault="004A2E08">
      <w:pPr>
        <w:rPr>
          <w:sz w:val="18"/>
        </w:rPr>
      </w:pPr>
      <w:r>
        <w:rPr>
          <w:sz w:val="18"/>
        </w:rPr>
        <w:t xml:space="preserve">Q. </w:t>
      </w:r>
      <w:r w:rsidR="003F7DAD" w:rsidRPr="008B72F4">
        <w:rPr>
          <w:sz w:val="18"/>
        </w:rPr>
        <w:t>In what ways could your connect with and work in partnership with other parishes and local churches in the coming 12-24 months?</w:t>
      </w:r>
      <w:r w:rsidR="003F7DAD" w:rsidRPr="008B72F4">
        <w:rPr>
          <w:sz w:val="18"/>
        </w:rPr>
        <w:br/>
      </w:r>
      <w:r>
        <w:rPr>
          <w:sz w:val="18"/>
        </w:rPr>
        <w:t xml:space="preserve">Q. </w:t>
      </w:r>
      <w:r w:rsidR="003F7DAD" w:rsidRPr="008B72F4">
        <w:rPr>
          <w:sz w:val="18"/>
        </w:rPr>
        <w:t>How will you achieve this?</w:t>
      </w:r>
    </w:p>
    <w:p w:rsidR="003F7DAD" w:rsidRPr="008B72F4" w:rsidRDefault="003F7DAD">
      <w:pPr>
        <w:rPr>
          <w:sz w:val="18"/>
        </w:rPr>
      </w:pPr>
    </w:p>
    <w:p w:rsidR="00105354" w:rsidRPr="00105354" w:rsidRDefault="00F85DF3" w:rsidP="00105354">
      <w:pPr>
        <w:rPr>
          <w:i/>
          <w:sz w:val="18"/>
        </w:rPr>
      </w:pPr>
      <w:r w:rsidRPr="008B72F4">
        <w:rPr>
          <w:sz w:val="18"/>
          <w:u w:val="single"/>
        </w:rPr>
        <w:t>CONNECTING WITH OUR COMMUNITIES</w:t>
      </w:r>
      <w:r w:rsidR="003F7DAD" w:rsidRPr="008B72F4">
        <w:rPr>
          <w:sz w:val="18"/>
          <w:u w:val="single"/>
        </w:rPr>
        <w:br/>
      </w:r>
      <w:r w:rsidR="00105354" w:rsidRPr="00105354">
        <w:rPr>
          <w:i/>
          <w:sz w:val="18"/>
        </w:rPr>
        <w:t>To be connected with our communities is to be an incarnational Church.  This means we have to start with people where they are, not where we might like them to be.  In a post</w:t>
      </w:r>
      <w:r w:rsidR="00D323DE">
        <w:rPr>
          <w:i/>
          <w:sz w:val="18"/>
        </w:rPr>
        <w:t xml:space="preserve"> </w:t>
      </w:r>
      <w:r w:rsidR="00105354" w:rsidRPr="00105354">
        <w:rPr>
          <w:i/>
          <w:sz w:val="18"/>
        </w:rPr>
        <w:t xml:space="preserve">Christendom context this is challenging for us.   </w:t>
      </w:r>
    </w:p>
    <w:p w:rsidR="00D323DE" w:rsidRDefault="00105354" w:rsidP="00105354">
      <w:pPr>
        <w:rPr>
          <w:i/>
          <w:sz w:val="18"/>
        </w:rPr>
      </w:pPr>
      <w:r w:rsidRPr="00105354">
        <w:rPr>
          <w:i/>
          <w:sz w:val="18"/>
        </w:rPr>
        <w:t xml:space="preserve">We participate in the mission of God by being planted and rooted in our local contexts. The call of the Church of England is to proclaim the Good News afresh in each generation and to be a sign of God’s Kingdom in in every community. </w:t>
      </w:r>
      <w:r w:rsidR="00BF330A">
        <w:rPr>
          <w:i/>
          <w:sz w:val="18"/>
        </w:rPr>
        <w:t xml:space="preserve">We must move to develop a proper understanding of the communities that we are seeking to serve. Without research and </w:t>
      </w:r>
      <w:proofErr w:type="gramStart"/>
      <w:r w:rsidR="00BF330A">
        <w:rPr>
          <w:i/>
          <w:sz w:val="18"/>
        </w:rPr>
        <w:t>consideration</w:t>
      </w:r>
      <w:proofErr w:type="gramEnd"/>
      <w:r w:rsidR="00BF330A">
        <w:rPr>
          <w:i/>
          <w:sz w:val="18"/>
        </w:rPr>
        <w:t xml:space="preserve"> we will not be able to move from being inherently inward focused as a church, to become a church that connects effectively with the communities we serve in a way which is demand, not supplier</w:t>
      </w:r>
      <w:r w:rsidR="00EE20F5">
        <w:rPr>
          <w:i/>
          <w:sz w:val="18"/>
        </w:rPr>
        <w:t>,</w:t>
      </w:r>
      <w:r w:rsidR="00BF330A">
        <w:rPr>
          <w:i/>
          <w:sz w:val="18"/>
        </w:rPr>
        <w:t xml:space="preserve"> driven.</w:t>
      </w:r>
    </w:p>
    <w:p w:rsidR="00F85DF3" w:rsidRPr="008B72F4" w:rsidRDefault="004A2E08" w:rsidP="00105354">
      <w:pPr>
        <w:rPr>
          <w:sz w:val="18"/>
        </w:rPr>
      </w:pPr>
      <w:r>
        <w:rPr>
          <w:sz w:val="18"/>
        </w:rPr>
        <w:t xml:space="preserve">Q. </w:t>
      </w:r>
      <w:r w:rsidR="003F7DAD" w:rsidRPr="008B72F4">
        <w:rPr>
          <w:sz w:val="18"/>
        </w:rPr>
        <w:t>In what ways does your parish connect with your local community</w:t>
      </w:r>
      <w:r w:rsidR="00222F00">
        <w:rPr>
          <w:sz w:val="18"/>
        </w:rPr>
        <w:t xml:space="preserve"> and the different groups within it</w:t>
      </w:r>
      <w:r w:rsidR="003F7DAD" w:rsidRPr="008B72F4">
        <w:rPr>
          <w:sz w:val="18"/>
        </w:rPr>
        <w:t>?</w:t>
      </w:r>
    </w:p>
    <w:p w:rsidR="003F7DAD" w:rsidRDefault="004A2E08">
      <w:pPr>
        <w:rPr>
          <w:sz w:val="18"/>
        </w:rPr>
      </w:pPr>
      <w:r>
        <w:rPr>
          <w:sz w:val="18"/>
        </w:rPr>
        <w:t xml:space="preserve">Q. </w:t>
      </w:r>
      <w:r w:rsidR="003F7DAD" w:rsidRPr="008B72F4">
        <w:rPr>
          <w:sz w:val="18"/>
        </w:rPr>
        <w:t>What things would you like to do in the coming 12-24 months to further connect with your local community?</w:t>
      </w:r>
      <w:r w:rsidR="003F7DAD" w:rsidRPr="008B72F4">
        <w:rPr>
          <w:sz w:val="18"/>
        </w:rPr>
        <w:br/>
        <w:t>How will you achieve this?</w:t>
      </w:r>
    </w:p>
    <w:p w:rsidR="00105354" w:rsidRDefault="00105354">
      <w:pPr>
        <w:rPr>
          <w:sz w:val="18"/>
        </w:rPr>
      </w:pPr>
    </w:p>
    <w:p w:rsidR="00D323DE" w:rsidRDefault="00D323DE" w:rsidP="00105354">
      <w:pPr>
        <w:rPr>
          <w:sz w:val="18"/>
          <w:u w:val="single"/>
        </w:rPr>
      </w:pPr>
      <w:r>
        <w:rPr>
          <w:sz w:val="18"/>
          <w:u w:val="single"/>
        </w:rPr>
        <w:t xml:space="preserve">Priority </w:t>
      </w:r>
      <w:r w:rsidRPr="00D323DE">
        <w:rPr>
          <w:sz w:val="18"/>
          <w:u w:val="single"/>
        </w:rPr>
        <w:t>1. G</w:t>
      </w:r>
      <w:r>
        <w:rPr>
          <w:sz w:val="18"/>
          <w:u w:val="single"/>
        </w:rPr>
        <w:t>REATER COMMITMENT TO FOLLOWING JESUS</w:t>
      </w:r>
      <w:r w:rsidRPr="00D323DE">
        <w:rPr>
          <w:sz w:val="18"/>
          <w:u w:val="single"/>
        </w:rPr>
        <w:t xml:space="preserve"> </w:t>
      </w:r>
    </w:p>
    <w:p w:rsidR="00D323DE" w:rsidRDefault="00D323DE" w:rsidP="00105354">
      <w:pPr>
        <w:rPr>
          <w:i/>
          <w:sz w:val="18"/>
        </w:rPr>
      </w:pPr>
      <w:r w:rsidRPr="00D323DE">
        <w:rPr>
          <w:i/>
          <w:sz w:val="18"/>
        </w:rPr>
        <w:t>Why is this a challenge we are not meeting? What would it mean for the Church</w:t>
      </w:r>
      <w:r w:rsidR="00EE20F5">
        <w:rPr>
          <w:i/>
          <w:sz w:val="18"/>
        </w:rPr>
        <w:t xml:space="preserve"> and our Church schools to be</w:t>
      </w:r>
      <w:r w:rsidRPr="00D323DE">
        <w:rPr>
          <w:i/>
          <w:sz w:val="18"/>
        </w:rPr>
        <w:t xml:space="preserve"> salt and light in the world? Sometimes we speak of b</w:t>
      </w:r>
      <w:r w:rsidR="00EE20F5">
        <w:rPr>
          <w:i/>
          <w:sz w:val="18"/>
        </w:rPr>
        <w:t>eing distinctively Christian - w</w:t>
      </w:r>
      <w:r w:rsidRPr="00D323DE">
        <w:rPr>
          <w:i/>
          <w:sz w:val="18"/>
        </w:rPr>
        <w:t>hat might this look like</w:t>
      </w:r>
      <w:r>
        <w:rPr>
          <w:i/>
          <w:sz w:val="18"/>
        </w:rPr>
        <w:t>?</w:t>
      </w:r>
    </w:p>
    <w:p w:rsidR="00105354" w:rsidRPr="008B72F4" w:rsidRDefault="004A2E08" w:rsidP="00105354">
      <w:pPr>
        <w:rPr>
          <w:sz w:val="18"/>
        </w:rPr>
      </w:pPr>
      <w:r>
        <w:rPr>
          <w:sz w:val="18"/>
        </w:rPr>
        <w:t>Q. What are your plans for encouraging deeper discipleship in the coming 12-24 months?</w:t>
      </w:r>
    </w:p>
    <w:p w:rsidR="00105354" w:rsidRDefault="00105354">
      <w:pPr>
        <w:rPr>
          <w:sz w:val="18"/>
        </w:rPr>
      </w:pPr>
    </w:p>
    <w:p w:rsidR="00D323DE" w:rsidRPr="00222F00" w:rsidRDefault="00D323DE" w:rsidP="00105354">
      <w:pPr>
        <w:rPr>
          <w:i/>
          <w:sz w:val="18"/>
        </w:rPr>
      </w:pPr>
      <w:r>
        <w:rPr>
          <w:sz w:val="18"/>
          <w:u w:val="single"/>
        </w:rPr>
        <w:t xml:space="preserve">Priority </w:t>
      </w:r>
      <w:r w:rsidRPr="00D323DE">
        <w:rPr>
          <w:sz w:val="18"/>
          <w:u w:val="single"/>
        </w:rPr>
        <w:t xml:space="preserve">2. </w:t>
      </w:r>
      <w:r>
        <w:rPr>
          <w:sz w:val="18"/>
          <w:u w:val="single"/>
        </w:rPr>
        <w:t>GROWING AND NUTURING, SERVANT HEARTED SPIRITUAL LEADERSHIP.</w:t>
      </w:r>
      <w:r>
        <w:rPr>
          <w:sz w:val="18"/>
          <w:u w:val="single"/>
        </w:rPr>
        <w:br/>
      </w:r>
      <w:r w:rsidRPr="00222F00">
        <w:rPr>
          <w:i/>
          <w:sz w:val="18"/>
        </w:rPr>
        <w:t xml:space="preserve">Leaders make a difference.  </w:t>
      </w:r>
      <w:r w:rsidR="004A2E08" w:rsidRPr="00222F00">
        <w:rPr>
          <w:i/>
          <w:sz w:val="18"/>
        </w:rPr>
        <w:t>T</w:t>
      </w:r>
      <w:r w:rsidRPr="00222F00">
        <w:rPr>
          <w:i/>
          <w:sz w:val="18"/>
        </w:rPr>
        <w:t>he only ship that doesn’t need a captain is anchored in the harbour. We need to be intentional about rearing the right kind of leaders, lay and ordained</w:t>
      </w:r>
      <w:r w:rsidR="00EE20F5">
        <w:rPr>
          <w:i/>
          <w:sz w:val="18"/>
        </w:rPr>
        <w:t>,</w:t>
      </w:r>
      <w:r w:rsidRPr="00222F00">
        <w:rPr>
          <w:i/>
          <w:sz w:val="18"/>
        </w:rPr>
        <w:t xml:space="preserve"> who are fit for the challenge of re-connecting in a post Christian context. </w:t>
      </w:r>
    </w:p>
    <w:p w:rsidR="00222F00" w:rsidRDefault="004A2E08" w:rsidP="004A2E08">
      <w:pPr>
        <w:rPr>
          <w:sz w:val="18"/>
        </w:rPr>
      </w:pPr>
      <w:r>
        <w:rPr>
          <w:sz w:val="18"/>
        </w:rPr>
        <w:t>Q. What are your plans for encouraging and enabling people to serve as leaders within your paris</w:t>
      </w:r>
      <w:r w:rsidR="00EE20F5">
        <w:rPr>
          <w:sz w:val="18"/>
        </w:rPr>
        <w:t>h in the coming 12-24 months?</w:t>
      </w:r>
    </w:p>
    <w:p w:rsidR="004A2E08" w:rsidRPr="008B72F4" w:rsidRDefault="00222F00" w:rsidP="004A2E08">
      <w:pPr>
        <w:rPr>
          <w:sz w:val="18"/>
        </w:rPr>
      </w:pPr>
      <w:r>
        <w:rPr>
          <w:sz w:val="18"/>
        </w:rPr>
        <w:t>Q. H</w:t>
      </w:r>
      <w:r w:rsidR="004A2E08">
        <w:rPr>
          <w:sz w:val="18"/>
        </w:rPr>
        <w:t>ow will you build up, support and invest in those who serve as leaders?</w:t>
      </w:r>
    </w:p>
    <w:p w:rsidR="004A2E08" w:rsidRDefault="004A2E08" w:rsidP="00105354">
      <w:pPr>
        <w:rPr>
          <w:sz w:val="18"/>
        </w:rPr>
      </w:pPr>
    </w:p>
    <w:p w:rsidR="00D323DE" w:rsidRDefault="00D323DE" w:rsidP="00105354">
      <w:pPr>
        <w:rPr>
          <w:i/>
          <w:sz w:val="18"/>
        </w:rPr>
      </w:pPr>
      <w:r>
        <w:rPr>
          <w:sz w:val="18"/>
          <w:u w:val="single"/>
        </w:rPr>
        <w:lastRenderedPageBreak/>
        <w:t xml:space="preserve">Priority 3. </w:t>
      </w:r>
      <w:r w:rsidR="00105354" w:rsidRPr="008B72F4">
        <w:rPr>
          <w:sz w:val="18"/>
          <w:u w:val="single"/>
        </w:rPr>
        <w:t xml:space="preserve">CONNECTING WITH </w:t>
      </w:r>
      <w:r>
        <w:rPr>
          <w:sz w:val="18"/>
          <w:u w:val="single"/>
        </w:rPr>
        <w:t>YOUNGER GENERATIONS</w:t>
      </w:r>
      <w:r w:rsidR="00105354" w:rsidRPr="008B72F4">
        <w:rPr>
          <w:sz w:val="18"/>
          <w:u w:val="single"/>
        </w:rPr>
        <w:br/>
      </w:r>
      <w:r w:rsidRPr="00D323DE">
        <w:rPr>
          <w:i/>
          <w:sz w:val="18"/>
        </w:rPr>
        <w:t xml:space="preserve">Over the last 30 years, many of our churches have grown old together.  We have not been good at </w:t>
      </w:r>
      <w:proofErr w:type="spellStart"/>
      <w:r w:rsidRPr="00D323DE">
        <w:rPr>
          <w:i/>
          <w:sz w:val="18"/>
        </w:rPr>
        <w:t>discipling</w:t>
      </w:r>
      <w:proofErr w:type="spellEnd"/>
      <w:r w:rsidRPr="00D323DE">
        <w:rPr>
          <w:i/>
          <w:sz w:val="18"/>
        </w:rPr>
        <w:t xml:space="preserve"> children through their youth into adulthood. In too many churches there is a serious dearth of young adults.  Now is the time to seed and invest in children, youth and young adults.</w:t>
      </w:r>
      <w:r w:rsidR="004A2E08">
        <w:rPr>
          <w:i/>
          <w:sz w:val="18"/>
        </w:rPr>
        <w:t xml:space="preserve"> We have a dedicated advisor for children’s, youth and </w:t>
      </w:r>
      <w:proofErr w:type="gramStart"/>
      <w:r w:rsidR="004A2E08">
        <w:rPr>
          <w:i/>
          <w:sz w:val="18"/>
        </w:rPr>
        <w:t>families</w:t>
      </w:r>
      <w:proofErr w:type="gramEnd"/>
      <w:r w:rsidR="004A2E08">
        <w:rPr>
          <w:i/>
          <w:sz w:val="18"/>
        </w:rPr>
        <w:t xml:space="preserve"> ministry within the Diocese who can support us all as we explore this priority together.</w:t>
      </w:r>
      <w:r w:rsidRPr="00D323DE">
        <w:rPr>
          <w:i/>
          <w:sz w:val="18"/>
        </w:rPr>
        <w:t xml:space="preserve">   </w:t>
      </w:r>
    </w:p>
    <w:p w:rsidR="00105354" w:rsidRPr="008B72F4" w:rsidRDefault="004A2E08">
      <w:pPr>
        <w:rPr>
          <w:sz w:val="18"/>
        </w:rPr>
      </w:pPr>
      <w:r w:rsidRPr="004A2E08">
        <w:rPr>
          <w:sz w:val="18"/>
        </w:rPr>
        <w:t xml:space="preserve">Q. </w:t>
      </w:r>
      <w:r>
        <w:rPr>
          <w:sz w:val="18"/>
        </w:rPr>
        <w:t>In what ways will you seek to support, disciple and reach out to younger generations</w:t>
      </w:r>
      <w:r w:rsidRPr="004A2E08">
        <w:rPr>
          <w:sz w:val="18"/>
        </w:rPr>
        <w:t xml:space="preserve"> in the coming 12-24 months?</w:t>
      </w:r>
    </w:p>
    <w:p w:rsidR="00F85DF3" w:rsidRPr="008B72F4" w:rsidRDefault="00F85DF3">
      <w:pPr>
        <w:rPr>
          <w:sz w:val="18"/>
        </w:rPr>
      </w:pPr>
    </w:p>
    <w:p w:rsidR="00222F00" w:rsidRDefault="00F849E5">
      <w:pPr>
        <w:rPr>
          <w:sz w:val="18"/>
        </w:rPr>
      </w:pPr>
      <w:r>
        <w:rPr>
          <w:b/>
          <w:sz w:val="24"/>
        </w:rPr>
        <w:t>FIVE</w:t>
      </w:r>
      <w:r w:rsidR="00403C3D">
        <w:rPr>
          <w:b/>
          <w:sz w:val="24"/>
        </w:rPr>
        <w:t xml:space="preserve"> } </w:t>
      </w:r>
      <w:r w:rsidR="00B10878">
        <w:rPr>
          <w:b/>
          <w:sz w:val="24"/>
        </w:rPr>
        <w:t>Creating a Response</w:t>
      </w:r>
      <w:r w:rsidR="00660AD3">
        <w:rPr>
          <w:b/>
          <w:sz w:val="24"/>
        </w:rPr>
        <w:br/>
      </w:r>
      <w:r w:rsidR="003F7DAD" w:rsidRPr="008B72F4">
        <w:rPr>
          <w:sz w:val="18"/>
        </w:rPr>
        <w:t>We would now like you to take your responses to the questions a</w:t>
      </w:r>
      <w:r w:rsidR="00401472">
        <w:rPr>
          <w:sz w:val="18"/>
        </w:rPr>
        <w:t>bove and formulate them into a V</w:t>
      </w:r>
      <w:r w:rsidR="003F7DAD" w:rsidRPr="008B72F4">
        <w:rPr>
          <w:sz w:val="18"/>
        </w:rPr>
        <w:t>ision/</w:t>
      </w:r>
      <w:r w:rsidR="00401472">
        <w:rPr>
          <w:sz w:val="18"/>
        </w:rPr>
        <w:t>S</w:t>
      </w:r>
      <w:r w:rsidR="003F7DAD" w:rsidRPr="008B72F4">
        <w:rPr>
          <w:sz w:val="18"/>
        </w:rPr>
        <w:t>trategy</w:t>
      </w:r>
      <w:r w:rsidR="00401472">
        <w:rPr>
          <w:sz w:val="18"/>
        </w:rPr>
        <w:t>/Action Plan document</w:t>
      </w:r>
      <w:r w:rsidR="00EE20F5">
        <w:rPr>
          <w:sz w:val="18"/>
        </w:rPr>
        <w:t xml:space="preserve"> for your parish.</w:t>
      </w:r>
    </w:p>
    <w:p w:rsidR="00222F00" w:rsidRDefault="003F7DAD">
      <w:pPr>
        <w:rPr>
          <w:sz w:val="18"/>
        </w:rPr>
      </w:pPr>
      <w:r w:rsidRPr="008B72F4">
        <w:rPr>
          <w:sz w:val="18"/>
        </w:rPr>
        <w:t>You should describe what your parish is cur</w:t>
      </w:r>
      <w:r w:rsidR="00EE20F5">
        <w:rPr>
          <w:sz w:val="18"/>
        </w:rPr>
        <w:t>rently doing under each heading;</w:t>
      </w:r>
      <w:r w:rsidRPr="008B72F4">
        <w:rPr>
          <w:sz w:val="18"/>
        </w:rPr>
        <w:t xml:space="preserve"> what you would like to do in the coming months</w:t>
      </w:r>
      <w:r w:rsidR="00EE20F5">
        <w:rPr>
          <w:sz w:val="18"/>
        </w:rPr>
        <w:t>;</w:t>
      </w:r>
      <w:r w:rsidRPr="008B72F4">
        <w:rPr>
          <w:sz w:val="18"/>
        </w:rPr>
        <w:t xml:space="preserve"> and</w:t>
      </w:r>
      <w:r w:rsidR="00EE20F5">
        <w:rPr>
          <w:sz w:val="18"/>
        </w:rPr>
        <w:t xml:space="preserve"> </w:t>
      </w:r>
      <w:r w:rsidRPr="008B72F4">
        <w:rPr>
          <w:sz w:val="18"/>
        </w:rPr>
        <w:t>how you will achieve this</w:t>
      </w:r>
      <w:r w:rsidR="00D031B0" w:rsidRPr="008B72F4">
        <w:rPr>
          <w:sz w:val="18"/>
        </w:rPr>
        <w:t xml:space="preserve">. This then forms the basis of your </w:t>
      </w:r>
      <w:r w:rsidR="00401472">
        <w:rPr>
          <w:sz w:val="18"/>
        </w:rPr>
        <w:t>Creating connections response</w:t>
      </w:r>
      <w:r w:rsidR="00D031B0" w:rsidRPr="008B72F4">
        <w:rPr>
          <w:sz w:val="18"/>
        </w:rPr>
        <w:t xml:space="preserve"> – a statement of celebration of what God is doing in and through your parish</w:t>
      </w:r>
      <w:r w:rsidR="00EE20F5">
        <w:rPr>
          <w:sz w:val="18"/>
        </w:rPr>
        <w:t>, and also your God-</w:t>
      </w:r>
      <w:r w:rsidR="00D031B0" w:rsidRPr="008B72F4">
        <w:rPr>
          <w:sz w:val="18"/>
        </w:rPr>
        <w:t>given plans and dreams for the future.</w:t>
      </w:r>
    </w:p>
    <w:p w:rsidR="00660AD3" w:rsidRPr="008B72F4" w:rsidRDefault="008B72F4">
      <w:pPr>
        <w:rPr>
          <w:sz w:val="18"/>
        </w:rPr>
      </w:pPr>
      <w:r>
        <w:rPr>
          <w:sz w:val="18"/>
        </w:rPr>
        <w:t>We suggest that you circulate your draft plan to key members of your congregation to get their feedback, comments and suggestions.</w:t>
      </w:r>
      <w:r w:rsidR="00B52345">
        <w:rPr>
          <w:sz w:val="18"/>
        </w:rPr>
        <w:t xml:space="preserve"> You should then bring this feedback to a PCC meeting and discuss the draft response. Following this</w:t>
      </w:r>
      <w:r w:rsidR="005C285C">
        <w:rPr>
          <w:sz w:val="18"/>
        </w:rPr>
        <w:t>,</w:t>
      </w:r>
      <w:r w:rsidR="00B52345">
        <w:rPr>
          <w:sz w:val="18"/>
        </w:rPr>
        <w:t xml:space="preserve"> any amendments can be made before it is finalised and shared.</w:t>
      </w:r>
    </w:p>
    <w:p w:rsidR="00660AD3" w:rsidRDefault="00660AD3"/>
    <w:p w:rsidR="00B10878" w:rsidRPr="008B72F4" w:rsidRDefault="00F849E5">
      <w:pPr>
        <w:rPr>
          <w:sz w:val="18"/>
        </w:rPr>
      </w:pPr>
      <w:r>
        <w:rPr>
          <w:b/>
          <w:sz w:val="24"/>
        </w:rPr>
        <w:t>SIX</w:t>
      </w:r>
      <w:r w:rsidR="00B10878">
        <w:rPr>
          <w:b/>
          <w:sz w:val="24"/>
        </w:rPr>
        <w:t xml:space="preserve"> } Sharing your Response</w:t>
      </w:r>
      <w:r w:rsidR="00B10878">
        <w:rPr>
          <w:b/>
          <w:sz w:val="24"/>
        </w:rPr>
        <w:br/>
      </w:r>
      <w:r w:rsidR="00987077" w:rsidRPr="008B72F4">
        <w:rPr>
          <w:sz w:val="18"/>
        </w:rPr>
        <w:t>Your response to our new Diocesan Vision, Identity and Purpose should be a living document and not something that you now simpl</w:t>
      </w:r>
      <w:r w:rsidR="00222F00">
        <w:rPr>
          <w:sz w:val="18"/>
        </w:rPr>
        <w:t>y file in a drawer</w:t>
      </w:r>
      <w:r w:rsidR="00987077" w:rsidRPr="008B72F4">
        <w:rPr>
          <w:sz w:val="18"/>
        </w:rPr>
        <w:t>. What you have disco</w:t>
      </w:r>
      <w:r w:rsidR="00B52345">
        <w:rPr>
          <w:sz w:val="18"/>
        </w:rPr>
        <w:t>vered, discerned and decided through</w:t>
      </w:r>
      <w:r w:rsidR="00987077" w:rsidRPr="008B72F4">
        <w:rPr>
          <w:sz w:val="18"/>
        </w:rPr>
        <w:t xml:space="preserve"> </w:t>
      </w:r>
      <w:r w:rsidR="00B52345">
        <w:rPr>
          <w:sz w:val="18"/>
        </w:rPr>
        <w:t xml:space="preserve">the </w:t>
      </w:r>
      <w:r w:rsidR="00987077" w:rsidRPr="008B72F4">
        <w:rPr>
          <w:sz w:val="18"/>
        </w:rPr>
        <w:t xml:space="preserve">discussions </w:t>
      </w:r>
      <w:bookmarkStart w:id="0" w:name="_GoBack"/>
      <w:r w:rsidR="00987077" w:rsidRPr="008B72F4">
        <w:rPr>
          <w:sz w:val="18"/>
        </w:rPr>
        <w:t>you have had in response to this toolkit should now inform the life and activity of your parish.</w:t>
      </w:r>
    </w:p>
    <w:bookmarkEnd w:id="0"/>
    <w:p w:rsidR="00105354" w:rsidRDefault="00F849E5">
      <w:pPr>
        <w:rPr>
          <w:sz w:val="18"/>
        </w:rPr>
      </w:pPr>
      <w:r>
        <w:rPr>
          <w:sz w:val="18"/>
        </w:rPr>
        <w:t xml:space="preserve">The </w:t>
      </w:r>
      <w:r w:rsidR="00987077" w:rsidRPr="008B72F4">
        <w:rPr>
          <w:sz w:val="18"/>
        </w:rPr>
        <w:t>Bishop</w:t>
      </w:r>
      <w:r>
        <w:rPr>
          <w:sz w:val="18"/>
        </w:rPr>
        <w:t>s would like you to send them</w:t>
      </w:r>
      <w:r w:rsidR="00987077" w:rsidRPr="008B72F4">
        <w:rPr>
          <w:sz w:val="18"/>
        </w:rPr>
        <w:t xml:space="preserve"> the</w:t>
      </w:r>
      <w:r w:rsidR="005C285C">
        <w:rPr>
          <w:sz w:val="18"/>
        </w:rPr>
        <w:t xml:space="preserve"> response that you have created:</w:t>
      </w:r>
      <w:r>
        <w:rPr>
          <w:sz w:val="18"/>
        </w:rPr>
        <w:t xml:space="preserve"> </w:t>
      </w:r>
      <w:r>
        <w:rPr>
          <w:sz w:val="18"/>
        </w:rPr>
        <w:br/>
        <w:t>“We</w:t>
      </w:r>
      <w:r w:rsidR="00987077" w:rsidRPr="008B72F4">
        <w:rPr>
          <w:sz w:val="18"/>
        </w:rPr>
        <w:t xml:space="preserve"> would like to hear about your plans for the mission entrusted to you by Christ for your locality as identified through this discernment process. We have no blueprint for mission </w:t>
      </w:r>
      <w:r w:rsidR="00B52345">
        <w:rPr>
          <w:sz w:val="18"/>
        </w:rPr>
        <w:t xml:space="preserve">or ministry </w:t>
      </w:r>
      <w:r w:rsidR="00987077" w:rsidRPr="008B72F4">
        <w:rPr>
          <w:sz w:val="18"/>
        </w:rPr>
        <w:t>to impose. W</w:t>
      </w:r>
      <w:r w:rsidR="00B52345">
        <w:rPr>
          <w:sz w:val="18"/>
        </w:rPr>
        <w:t xml:space="preserve">e simply want to </w:t>
      </w:r>
      <w:r w:rsidR="00222F00">
        <w:rPr>
          <w:sz w:val="18"/>
        </w:rPr>
        <w:t xml:space="preserve">understand, </w:t>
      </w:r>
      <w:r w:rsidR="00B52345">
        <w:rPr>
          <w:sz w:val="18"/>
        </w:rPr>
        <w:t>support, pray for and bless all</w:t>
      </w:r>
      <w:r w:rsidR="00987077" w:rsidRPr="008B72F4">
        <w:rPr>
          <w:sz w:val="18"/>
        </w:rPr>
        <w:t xml:space="preserve"> that you are seeking to be and do in </w:t>
      </w:r>
      <w:r w:rsidR="00B52345" w:rsidRPr="008B72F4">
        <w:rPr>
          <w:sz w:val="18"/>
        </w:rPr>
        <w:t>Christ’s</w:t>
      </w:r>
      <w:r w:rsidR="00987077" w:rsidRPr="008B72F4">
        <w:rPr>
          <w:sz w:val="18"/>
        </w:rPr>
        <w:t xml:space="preserve"> name.”</w:t>
      </w:r>
    </w:p>
    <w:p w:rsidR="00401472" w:rsidRPr="008B72F4" w:rsidRDefault="00401472">
      <w:pPr>
        <w:rPr>
          <w:sz w:val="18"/>
        </w:rPr>
      </w:pPr>
    </w:p>
    <w:p w:rsidR="00987077" w:rsidRPr="008B72F4" w:rsidRDefault="00987077">
      <w:pPr>
        <w:rPr>
          <w:sz w:val="18"/>
        </w:rPr>
      </w:pPr>
      <w:r w:rsidRPr="008B72F4">
        <w:rPr>
          <w:sz w:val="18"/>
        </w:rPr>
        <w:t xml:space="preserve">We would also like you to send us </w:t>
      </w:r>
      <w:r w:rsidRPr="00B52345">
        <w:rPr>
          <w:b/>
          <w:sz w:val="18"/>
        </w:rPr>
        <w:t xml:space="preserve">3 </w:t>
      </w:r>
      <w:r w:rsidRPr="008B72F4">
        <w:rPr>
          <w:b/>
          <w:sz w:val="18"/>
        </w:rPr>
        <w:t>photos</w:t>
      </w:r>
      <w:r w:rsidRPr="008B72F4">
        <w:rPr>
          <w:sz w:val="18"/>
        </w:rPr>
        <w:t xml:space="preserve"> that represent your church and the life of your parish. Please make sure you only send us photos that you, and the people in them, are happy for us to publish and put online.</w:t>
      </w:r>
      <w:r w:rsidR="00B52345">
        <w:rPr>
          <w:sz w:val="18"/>
        </w:rPr>
        <w:t xml:space="preserve"> These photos will enable us to produce a collage and album of photos that depict the essence of the statement ‘We are the Diocese of Bristol – connected to each other</w:t>
      </w:r>
      <w:r w:rsidR="003B54FC">
        <w:rPr>
          <w:sz w:val="18"/>
        </w:rPr>
        <w:t>, creating communities of wholeness with Christ at the centre</w:t>
      </w:r>
      <w:r w:rsidR="00401472">
        <w:rPr>
          <w:sz w:val="18"/>
        </w:rPr>
        <w:t>’</w:t>
      </w:r>
      <w:r w:rsidR="003B54FC">
        <w:rPr>
          <w:sz w:val="18"/>
        </w:rPr>
        <w:t>.</w:t>
      </w:r>
    </w:p>
    <w:p w:rsidR="00B10878" w:rsidRDefault="00B10878"/>
    <w:p w:rsidR="00F254D0" w:rsidRPr="003B54FC" w:rsidRDefault="00F849E5">
      <w:pPr>
        <w:rPr>
          <w:sz w:val="18"/>
        </w:rPr>
      </w:pPr>
      <w:r>
        <w:rPr>
          <w:b/>
          <w:sz w:val="24"/>
        </w:rPr>
        <w:t>SEVEN</w:t>
      </w:r>
      <w:r w:rsidR="00F254D0" w:rsidRPr="00403C3D">
        <w:rPr>
          <w:b/>
          <w:sz w:val="24"/>
        </w:rPr>
        <w:t xml:space="preserve"> } </w:t>
      </w:r>
      <w:r w:rsidR="00F254D0">
        <w:rPr>
          <w:b/>
          <w:sz w:val="24"/>
        </w:rPr>
        <w:t>Taking Action</w:t>
      </w:r>
      <w:r w:rsidR="00F254D0" w:rsidRPr="00403C3D">
        <w:rPr>
          <w:b/>
          <w:sz w:val="24"/>
        </w:rPr>
        <w:br/>
      </w:r>
      <w:r w:rsidR="00F254D0" w:rsidRPr="003B54FC">
        <w:rPr>
          <w:sz w:val="18"/>
        </w:rPr>
        <w:t xml:space="preserve">Your response should take the form of </w:t>
      </w:r>
      <w:r w:rsidR="005C285C">
        <w:rPr>
          <w:sz w:val="18"/>
        </w:rPr>
        <w:t xml:space="preserve">a </w:t>
      </w:r>
      <w:r w:rsidR="00F254D0" w:rsidRPr="003B54FC">
        <w:rPr>
          <w:sz w:val="18"/>
        </w:rPr>
        <w:t xml:space="preserve">report and as such will require action! </w:t>
      </w:r>
      <w:r w:rsidR="00222F00">
        <w:rPr>
          <w:sz w:val="18"/>
        </w:rPr>
        <w:br/>
      </w:r>
      <w:r w:rsidR="00F254D0" w:rsidRPr="003B54FC">
        <w:rPr>
          <w:sz w:val="18"/>
        </w:rPr>
        <w:t>We recommend that you keep your action plan as a standing item on your PCC agenda and that you appoint someone to be responsible for championing the plan and making sure that it remains a useful, living document and not simply something that gathers dust on a digital bookshelf.</w:t>
      </w:r>
      <w:r w:rsidR="003B54FC">
        <w:rPr>
          <w:sz w:val="18"/>
        </w:rPr>
        <w:t xml:space="preserve"> Over time, as you review your progress, or the changing situation in which </w:t>
      </w:r>
      <w:proofErr w:type="gramStart"/>
      <w:r w:rsidR="003B54FC">
        <w:rPr>
          <w:sz w:val="18"/>
        </w:rPr>
        <w:t>you</w:t>
      </w:r>
      <w:proofErr w:type="gramEnd"/>
      <w:r w:rsidR="003B54FC">
        <w:rPr>
          <w:sz w:val="18"/>
        </w:rPr>
        <w:t xml:space="preserve"> ministry, you may make changes or updates to your plan to ensure that it continues to be a useful influence over the life of your parish.</w:t>
      </w:r>
    </w:p>
    <w:p w:rsidR="00F254D0" w:rsidRDefault="00F254D0"/>
    <w:p w:rsidR="00403C3D" w:rsidRPr="003B54FC" w:rsidRDefault="00F849E5">
      <w:pPr>
        <w:rPr>
          <w:sz w:val="18"/>
        </w:rPr>
      </w:pPr>
      <w:r>
        <w:rPr>
          <w:b/>
          <w:sz w:val="24"/>
        </w:rPr>
        <w:t>EIGHT</w:t>
      </w:r>
      <w:r w:rsidR="00403C3D" w:rsidRPr="00403C3D">
        <w:rPr>
          <w:b/>
          <w:sz w:val="24"/>
        </w:rPr>
        <w:t xml:space="preserve"> } </w:t>
      </w:r>
      <w:r w:rsidR="00105354">
        <w:rPr>
          <w:b/>
          <w:sz w:val="24"/>
        </w:rPr>
        <w:t>Additional to</w:t>
      </w:r>
      <w:r w:rsidR="00660AD3" w:rsidRPr="00403C3D">
        <w:rPr>
          <w:b/>
          <w:sz w:val="24"/>
        </w:rPr>
        <w:t>ols</w:t>
      </w:r>
      <w:r w:rsidR="00105354">
        <w:rPr>
          <w:b/>
          <w:sz w:val="24"/>
        </w:rPr>
        <w:t xml:space="preserve"> and support</w:t>
      </w:r>
      <w:r w:rsidR="00660AD3" w:rsidRPr="00403C3D">
        <w:rPr>
          <w:b/>
          <w:sz w:val="24"/>
        </w:rPr>
        <w:t xml:space="preserve"> that may be helpful</w:t>
      </w:r>
      <w:r w:rsidR="00660AD3" w:rsidRPr="00403C3D">
        <w:rPr>
          <w:b/>
          <w:sz w:val="24"/>
        </w:rPr>
        <w:br/>
      </w:r>
      <w:r w:rsidR="00660AD3" w:rsidRPr="003B54FC">
        <w:rPr>
          <w:sz w:val="18"/>
        </w:rPr>
        <w:t>If your discussions resulting from use of this toolkit have led to further thinking</w:t>
      </w:r>
      <w:r w:rsidR="005C285C">
        <w:rPr>
          <w:sz w:val="18"/>
        </w:rPr>
        <w:t>,</w:t>
      </w:r>
      <w:r w:rsidR="00660AD3" w:rsidRPr="003B54FC">
        <w:rPr>
          <w:sz w:val="18"/>
        </w:rPr>
        <w:t xml:space="preserve"> then you may find some of these additional </w:t>
      </w:r>
      <w:r w:rsidR="00403C3D" w:rsidRPr="003B54FC">
        <w:rPr>
          <w:sz w:val="18"/>
        </w:rPr>
        <w:t>resources</w:t>
      </w:r>
      <w:r w:rsidR="00660AD3" w:rsidRPr="003B54FC">
        <w:rPr>
          <w:sz w:val="18"/>
        </w:rPr>
        <w:t xml:space="preserve"> helpful:</w:t>
      </w:r>
      <w:r w:rsidR="00660AD3" w:rsidRPr="003B54FC">
        <w:rPr>
          <w:sz w:val="18"/>
        </w:rPr>
        <w:br/>
      </w:r>
      <w:r w:rsidR="00222F00">
        <w:rPr>
          <w:sz w:val="18"/>
        </w:rPr>
        <w:t xml:space="preserve">1. </w:t>
      </w:r>
      <w:r w:rsidR="00660AD3" w:rsidRPr="00222F00">
        <w:rPr>
          <w:i/>
          <w:sz w:val="18"/>
        </w:rPr>
        <w:t xml:space="preserve">How to </w:t>
      </w:r>
      <w:r w:rsidR="00105354" w:rsidRPr="00222F00">
        <w:rPr>
          <w:i/>
          <w:sz w:val="18"/>
        </w:rPr>
        <w:t>… U</w:t>
      </w:r>
      <w:r w:rsidR="00660AD3" w:rsidRPr="00222F00">
        <w:rPr>
          <w:i/>
          <w:sz w:val="18"/>
        </w:rPr>
        <w:t>se your building effectively</w:t>
      </w:r>
      <w:r w:rsidR="00403C3D" w:rsidRPr="003B54FC">
        <w:rPr>
          <w:sz w:val="18"/>
        </w:rPr>
        <w:t xml:space="preserve"> – A Diocese of Bristol How to</w:t>
      </w:r>
      <w:r w:rsidR="005C285C">
        <w:rPr>
          <w:sz w:val="18"/>
        </w:rPr>
        <w:t>…</w:t>
      </w:r>
      <w:r w:rsidR="00403C3D" w:rsidRPr="003B54FC">
        <w:rPr>
          <w:sz w:val="18"/>
        </w:rPr>
        <w:t xml:space="preserve"> Guide.</w:t>
      </w:r>
      <w:r w:rsidR="00403C3D" w:rsidRPr="003B54FC">
        <w:rPr>
          <w:sz w:val="18"/>
        </w:rPr>
        <w:br/>
        <w:t xml:space="preserve">2. </w:t>
      </w:r>
      <w:r w:rsidR="00403C3D" w:rsidRPr="00222F00">
        <w:rPr>
          <w:i/>
          <w:sz w:val="18"/>
        </w:rPr>
        <w:t>The ‘How to…’ series of help sheets</w:t>
      </w:r>
      <w:r w:rsidR="00403C3D" w:rsidRPr="003B54FC">
        <w:rPr>
          <w:sz w:val="18"/>
        </w:rPr>
        <w:t xml:space="preserve"> that are available on the Diocesan website</w:t>
      </w:r>
      <w:r w:rsidR="005C285C">
        <w:rPr>
          <w:sz w:val="18"/>
        </w:rPr>
        <w:t xml:space="preserve">: </w:t>
      </w:r>
      <w:r w:rsidR="00403C3D" w:rsidRPr="003B54FC">
        <w:rPr>
          <w:sz w:val="18"/>
        </w:rPr>
        <w:t>www.bristol.anglican.org/how-to</w:t>
      </w:r>
      <w:r w:rsidR="00403C3D" w:rsidRPr="003B54FC">
        <w:rPr>
          <w:sz w:val="18"/>
        </w:rPr>
        <w:br/>
        <w:t xml:space="preserve">3. </w:t>
      </w:r>
      <w:r w:rsidR="00403C3D" w:rsidRPr="00222F00">
        <w:rPr>
          <w:i/>
          <w:sz w:val="18"/>
        </w:rPr>
        <w:t>Support from our specialist advisors</w:t>
      </w:r>
      <w:r w:rsidR="00403C3D" w:rsidRPr="003B54FC">
        <w:rPr>
          <w:sz w:val="18"/>
        </w:rPr>
        <w:t xml:space="preserve"> – Youth and C</w:t>
      </w:r>
      <w:r w:rsidR="001B5B67">
        <w:rPr>
          <w:sz w:val="18"/>
        </w:rPr>
        <w:t>hildren’s Ministry, Ecumenical p</w:t>
      </w:r>
      <w:r w:rsidR="00403C3D" w:rsidRPr="003B54FC">
        <w:rPr>
          <w:sz w:val="18"/>
        </w:rPr>
        <w:t>artnerships, Communications, Safeguarding,</w:t>
      </w:r>
      <w:r w:rsidR="00222F00">
        <w:rPr>
          <w:sz w:val="18"/>
        </w:rPr>
        <w:t xml:space="preserve"> Finance, Ministry development,</w:t>
      </w:r>
      <w:r w:rsidR="00403C3D" w:rsidRPr="003B54FC">
        <w:rPr>
          <w:sz w:val="18"/>
        </w:rPr>
        <w:t xml:space="preserve"> Vocations</w:t>
      </w:r>
      <w:r w:rsidR="00222F00">
        <w:rPr>
          <w:sz w:val="18"/>
        </w:rPr>
        <w:t>, Governance,</w:t>
      </w:r>
      <w:r w:rsidR="00403C3D" w:rsidRPr="003B54FC">
        <w:rPr>
          <w:sz w:val="18"/>
        </w:rPr>
        <w:t xml:space="preserve"> </w:t>
      </w:r>
      <w:r w:rsidR="00222F00">
        <w:rPr>
          <w:sz w:val="18"/>
        </w:rPr>
        <w:t xml:space="preserve">Property, HR, Schools, </w:t>
      </w:r>
      <w:r w:rsidR="00C84470">
        <w:rPr>
          <w:sz w:val="18"/>
        </w:rPr>
        <w:t>and Accessibility</w:t>
      </w:r>
      <w:r w:rsidR="00403C3D" w:rsidRPr="003B54FC">
        <w:rPr>
          <w:sz w:val="18"/>
        </w:rPr>
        <w:t>.</w:t>
      </w:r>
      <w:r w:rsidR="00403C3D" w:rsidRPr="003B54FC">
        <w:rPr>
          <w:sz w:val="18"/>
        </w:rPr>
        <w:br/>
      </w:r>
      <w:r w:rsidR="00403C3D" w:rsidRPr="003B54FC">
        <w:rPr>
          <w:sz w:val="18"/>
        </w:rPr>
        <w:lastRenderedPageBreak/>
        <w:t xml:space="preserve">4. </w:t>
      </w:r>
      <w:r w:rsidR="00403C3D" w:rsidRPr="00222F00">
        <w:rPr>
          <w:i/>
          <w:sz w:val="18"/>
        </w:rPr>
        <w:t>Diocesan Training Opportunities</w:t>
      </w:r>
      <w:r w:rsidR="00403C3D" w:rsidRPr="003B54FC">
        <w:rPr>
          <w:sz w:val="18"/>
        </w:rPr>
        <w:t xml:space="preserve"> – a wide range of </w:t>
      </w:r>
      <w:r w:rsidR="005C285C">
        <w:rPr>
          <w:sz w:val="18"/>
        </w:rPr>
        <w:t xml:space="preserve">training </w:t>
      </w:r>
      <w:r w:rsidR="00403C3D" w:rsidRPr="003B54FC">
        <w:rPr>
          <w:sz w:val="18"/>
        </w:rPr>
        <w:t>opportunities are available to you and these are listed in our Training Opportunities Br</w:t>
      </w:r>
      <w:r w:rsidR="005C285C">
        <w:rPr>
          <w:sz w:val="18"/>
        </w:rPr>
        <w:t>ochures on the Diocesan website:</w:t>
      </w:r>
      <w:r w:rsidR="00403C3D" w:rsidRPr="003B54FC">
        <w:rPr>
          <w:sz w:val="18"/>
        </w:rPr>
        <w:t xml:space="preserve"> www.bristol.anglican.org/training </w:t>
      </w:r>
    </w:p>
    <w:p w:rsidR="00B10878" w:rsidRDefault="00B10878"/>
    <w:p w:rsidR="00B10878" w:rsidRPr="003B54FC" w:rsidRDefault="00F849E5">
      <w:pPr>
        <w:rPr>
          <w:sz w:val="18"/>
        </w:rPr>
      </w:pPr>
      <w:r>
        <w:rPr>
          <w:b/>
          <w:sz w:val="24"/>
        </w:rPr>
        <w:t>NINE</w:t>
      </w:r>
      <w:r w:rsidR="00B10878">
        <w:rPr>
          <w:b/>
          <w:sz w:val="24"/>
        </w:rPr>
        <w:t xml:space="preserve"> } Additional Support</w:t>
      </w:r>
      <w:r w:rsidR="00B10878">
        <w:rPr>
          <w:b/>
          <w:sz w:val="24"/>
        </w:rPr>
        <w:br/>
      </w:r>
      <w:r w:rsidR="00B10878" w:rsidRPr="003B54FC">
        <w:rPr>
          <w:sz w:val="18"/>
        </w:rPr>
        <w:t>If you would like to speak to anyone about this toolkit, the process, or how to complete it</w:t>
      </w:r>
      <w:r w:rsidR="005C285C">
        <w:rPr>
          <w:sz w:val="18"/>
        </w:rPr>
        <w:t xml:space="preserve">, please contact Chris </w:t>
      </w:r>
      <w:proofErr w:type="spellStart"/>
      <w:r w:rsidR="005C285C">
        <w:rPr>
          <w:sz w:val="18"/>
        </w:rPr>
        <w:t>Priddy</w:t>
      </w:r>
      <w:proofErr w:type="spellEnd"/>
      <w:r w:rsidR="005C285C">
        <w:rPr>
          <w:sz w:val="18"/>
        </w:rPr>
        <w:t>,</w:t>
      </w:r>
      <w:r w:rsidR="00B10878" w:rsidRPr="003B54FC">
        <w:rPr>
          <w:sz w:val="18"/>
        </w:rPr>
        <w:t xml:space="preserve"> Head of Parish and External Relations</w:t>
      </w:r>
      <w:r w:rsidR="005C285C">
        <w:rPr>
          <w:sz w:val="18"/>
        </w:rPr>
        <w:t>,</w:t>
      </w:r>
      <w:r w:rsidR="00B10878" w:rsidRPr="003B54FC">
        <w:rPr>
          <w:sz w:val="18"/>
        </w:rPr>
        <w:t xml:space="preserve"> at </w:t>
      </w:r>
      <w:r w:rsidR="00F254D0" w:rsidRPr="003B54FC">
        <w:rPr>
          <w:sz w:val="18"/>
        </w:rPr>
        <w:t>the Diocesan Office.</w:t>
      </w:r>
    </w:p>
    <w:p w:rsidR="00660AD3" w:rsidRPr="00403C3D" w:rsidRDefault="00660AD3">
      <w:r>
        <w:br/>
        <w:t xml:space="preserve"> </w:t>
      </w:r>
    </w:p>
    <w:sectPr w:rsidR="00660AD3" w:rsidRPr="00403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106B4"/>
    <w:multiLevelType w:val="hybridMultilevel"/>
    <w:tmpl w:val="8E50F3D0"/>
    <w:lvl w:ilvl="0" w:tplc="DC6CD23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65490"/>
    <w:multiLevelType w:val="hybridMultilevel"/>
    <w:tmpl w:val="DCD2E094"/>
    <w:lvl w:ilvl="0" w:tplc="277C4D7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D5"/>
    <w:rsid w:val="00015FBD"/>
    <w:rsid w:val="00105354"/>
    <w:rsid w:val="00180B05"/>
    <w:rsid w:val="001B5B67"/>
    <w:rsid w:val="0020460A"/>
    <w:rsid w:val="00207E72"/>
    <w:rsid w:val="00222F00"/>
    <w:rsid w:val="002B1BD9"/>
    <w:rsid w:val="002B6F8E"/>
    <w:rsid w:val="003B54FC"/>
    <w:rsid w:val="003F7DAD"/>
    <w:rsid w:val="00401472"/>
    <w:rsid w:val="00403C3D"/>
    <w:rsid w:val="004806D5"/>
    <w:rsid w:val="004A2E08"/>
    <w:rsid w:val="004F7A10"/>
    <w:rsid w:val="005C285C"/>
    <w:rsid w:val="00660AD3"/>
    <w:rsid w:val="007218E0"/>
    <w:rsid w:val="0083279A"/>
    <w:rsid w:val="008B72F4"/>
    <w:rsid w:val="00987077"/>
    <w:rsid w:val="00A263F2"/>
    <w:rsid w:val="00B10878"/>
    <w:rsid w:val="00B454FE"/>
    <w:rsid w:val="00B52345"/>
    <w:rsid w:val="00BF330A"/>
    <w:rsid w:val="00C84470"/>
    <w:rsid w:val="00D031B0"/>
    <w:rsid w:val="00D323DE"/>
    <w:rsid w:val="00EA39E1"/>
    <w:rsid w:val="00EE20F5"/>
    <w:rsid w:val="00F254D0"/>
    <w:rsid w:val="00F849E5"/>
    <w:rsid w:val="00F8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C20E"/>
  <w15:docId w15:val="{3DCA4D20-4C0A-443A-B7AC-5EE09E6A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F8E"/>
    <w:rPr>
      <w:color w:val="0563C1" w:themeColor="hyperlink"/>
      <w:u w:val="single"/>
    </w:rPr>
  </w:style>
  <w:style w:type="paragraph" w:styleId="ListParagraph">
    <w:name w:val="List Paragraph"/>
    <w:basedOn w:val="Normal"/>
    <w:uiPriority w:val="34"/>
    <w:qFormat/>
    <w:rsid w:val="00403C3D"/>
    <w:pPr>
      <w:ind w:left="720"/>
      <w:contextualSpacing/>
    </w:pPr>
  </w:style>
  <w:style w:type="paragraph" w:styleId="BalloonText">
    <w:name w:val="Balloon Text"/>
    <w:basedOn w:val="Normal"/>
    <w:link w:val="BalloonTextChar"/>
    <w:uiPriority w:val="99"/>
    <w:semiHidden/>
    <w:unhideWhenUsed/>
    <w:rsid w:val="00EE2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42674">
      <w:bodyDiv w:val="1"/>
      <w:marLeft w:val="0"/>
      <w:marRight w:val="0"/>
      <w:marTop w:val="0"/>
      <w:marBottom w:val="0"/>
      <w:divBdr>
        <w:top w:val="none" w:sz="0" w:space="0" w:color="auto"/>
        <w:left w:val="none" w:sz="0" w:space="0" w:color="auto"/>
        <w:bottom w:val="none" w:sz="0" w:space="0" w:color="auto"/>
        <w:right w:val="none" w:sz="0" w:space="0" w:color="auto"/>
      </w:divBdr>
      <w:divsChild>
        <w:div w:id="25835311">
          <w:marLeft w:val="0"/>
          <w:marRight w:val="0"/>
          <w:marTop w:val="0"/>
          <w:marBottom w:val="0"/>
          <w:divBdr>
            <w:top w:val="none" w:sz="0" w:space="0" w:color="auto"/>
            <w:left w:val="none" w:sz="0" w:space="0" w:color="auto"/>
            <w:bottom w:val="none" w:sz="0" w:space="0" w:color="auto"/>
            <w:right w:val="none" w:sz="0" w:space="0" w:color="auto"/>
          </w:divBdr>
          <w:divsChild>
            <w:div w:id="683289616">
              <w:marLeft w:val="0"/>
              <w:marRight w:val="0"/>
              <w:marTop w:val="0"/>
              <w:marBottom w:val="0"/>
              <w:divBdr>
                <w:top w:val="none" w:sz="0" w:space="0" w:color="auto"/>
                <w:left w:val="none" w:sz="0" w:space="0" w:color="auto"/>
                <w:bottom w:val="none" w:sz="0" w:space="0" w:color="auto"/>
                <w:right w:val="none" w:sz="0" w:space="0" w:color="auto"/>
              </w:divBdr>
              <w:divsChild>
                <w:div w:id="2001155230">
                  <w:marLeft w:val="0"/>
                  <w:marRight w:val="0"/>
                  <w:marTop w:val="0"/>
                  <w:marBottom w:val="0"/>
                  <w:divBdr>
                    <w:top w:val="none" w:sz="0" w:space="0" w:color="auto"/>
                    <w:left w:val="none" w:sz="0" w:space="0" w:color="auto"/>
                    <w:bottom w:val="none" w:sz="0" w:space="0" w:color="auto"/>
                    <w:right w:val="none" w:sz="0" w:space="0" w:color="auto"/>
                  </w:divBdr>
                  <w:divsChild>
                    <w:div w:id="394090792">
                      <w:marLeft w:val="0"/>
                      <w:marRight w:val="0"/>
                      <w:marTop w:val="0"/>
                      <w:marBottom w:val="0"/>
                      <w:divBdr>
                        <w:top w:val="none" w:sz="0" w:space="0" w:color="auto"/>
                        <w:left w:val="none" w:sz="0" w:space="0" w:color="auto"/>
                        <w:bottom w:val="none" w:sz="0" w:space="0" w:color="auto"/>
                        <w:right w:val="none" w:sz="0" w:space="0" w:color="auto"/>
                      </w:divBdr>
                      <w:divsChild>
                        <w:div w:id="701709430">
                          <w:marLeft w:val="0"/>
                          <w:marRight w:val="0"/>
                          <w:marTop w:val="0"/>
                          <w:marBottom w:val="0"/>
                          <w:divBdr>
                            <w:top w:val="none" w:sz="0" w:space="0" w:color="auto"/>
                            <w:left w:val="none" w:sz="0" w:space="0" w:color="auto"/>
                            <w:bottom w:val="none" w:sz="0" w:space="0" w:color="auto"/>
                            <w:right w:val="none" w:sz="0" w:space="0" w:color="auto"/>
                          </w:divBdr>
                          <w:divsChild>
                            <w:div w:id="2058814318">
                              <w:marLeft w:val="0"/>
                              <w:marRight w:val="0"/>
                              <w:marTop w:val="0"/>
                              <w:marBottom w:val="0"/>
                              <w:divBdr>
                                <w:top w:val="none" w:sz="0" w:space="0" w:color="auto"/>
                                <w:left w:val="none" w:sz="0" w:space="0" w:color="auto"/>
                                <w:bottom w:val="none" w:sz="0" w:space="0" w:color="auto"/>
                                <w:right w:val="none" w:sz="0" w:space="0" w:color="auto"/>
                              </w:divBdr>
                              <w:divsChild>
                                <w:div w:id="1764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52761">
      <w:bodyDiv w:val="1"/>
      <w:marLeft w:val="0"/>
      <w:marRight w:val="0"/>
      <w:marTop w:val="0"/>
      <w:marBottom w:val="0"/>
      <w:divBdr>
        <w:top w:val="none" w:sz="0" w:space="0" w:color="auto"/>
        <w:left w:val="none" w:sz="0" w:space="0" w:color="auto"/>
        <w:bottom w:val="none" w:sz="0" w:space="0" w:color="auto"/>
        <w:right w:val="none" w:sz="0" w:space="0" w:color="auto"/>
      </w:divBdr>
      <w:divsChild>
        <w:div w:id="1401096484">
          <w:marLeft w:val="0"/>
          <w:marRight w:val="0"/>
          <w:marTop w:val="0"/>
          <w:marBottom w:val="0"/>
          <w:divBdr>
            <w:top w:val="none" w:sz="0" w:space="0" w:color="auto"/>
            <w:left w:val="none" w:sz="0" w:space="0" w:color="auto"/>
            <w:bottom w:val="none" w:sz="0" w:space="0" w:color="auto"/>
            <w:right w:val="none" w:sz="0" w:space="0" w:color="auto"/>
          </w:divBdr>
          <w:divsChild>
            <w:div w:id="965038004">
              <w:marLeft w:val="0"/>
              <w:marRight w:val="0"/>
              <w:marTop w:val="0"/>
              <w:marBottom w:val="0"/>
              <w:divBdr>
                <w:top w:val="none" w:sz="0" w:space="0" w:color="auto"/>
                <w:left w:val="none" w:sz="0" w:space="0" w:color="auto"/>
                <w:bottom w:val="none" w:sz="0" w:space="0" w:color="auto"/>
                <w:right w:val="none" w:sz="0" w:space="0" w:color="auto"/>
              </w:divBdr>
              <w:divsChild>
                <w:div w:id="1808276300">
                  <w:marLeft w:val="0"/>
                  <w:marRight w:val="0"/>
                  <w:marTop w:val="0"/>
                  <w:marBottom w:val="0"/>
                  <w:divBdr>
                    <w:top w:val="none" w:sz="0" w:space="0" w:color="auto"/>
                    <w:left w:val="none" w:sz="0" w:space="0" w:color="auto"/>
                    <w:bottom w:val="none" w:sz="0" w:space="0" w:color="auto"/>
                    <w:right w:val="none" w:sz="0" w:space="0" w:color="auto"/>
                  </w:divBdr>
                  <w:divsChild>
                    <w:div w:id="412943440">
                      <w:marLeft w:val="0"/>
                      <w:marRight w:val="0"/>
                      <w:marTop w:val="0"/>
                      <w:marBottom w:val="0"/>
                      <w:divBdr>
                        <w:top w:val="none" w:sz="0" w:space="0" w:color="auto"/>
                        <w:left w:val="none" w:sz="0" w:space="0" w:color="auto"/>
                        <w:bottom w:val="none" w:sz="0" w:space="0" w:color="auto"/>
                        <w:right w:val="none" w:sz="0" w:space="0" w:color="auto"/>
                      </w:divBdr>
                      <w:divsChild>
                        <w:div w:id="714429640">
                          <w:marLeft w:val="0"/>
                          <w:marRight w:val="0"/>
                          <w:marTop w:val="0"/>
                          <w:marBottom w:val="0"/>
                          <w:divBdr>
                            <w:top w:val="none" w:sz="0" w:space="0" w:color="auto"/>
                            <w:left w:val="none" w:sz="0" w:space="0" w:color="auto"/>
                            <w:bottom w:val="none" w:sz="0" w:space="0" w:color="auto"/>
                            <w:right w:val="none" w:sz="0" w:space="0" w:color="auto"/>
                          </w:divBdr>
                          <w:divsChild>
                            <w:div w:id="493956404">
                              <w:marLeft w:val="0"/>
                              <w:marRight w:val="0"/>
                              <w:marTop w:val="0"/>
                              <w:marBottom w:val="0"/>
                              <w:divBdr>
                                <w:top w:val="none" w:sz="0" w:space="0" w:color="auto"/>
                                <w:left w:val="none" w:sz="0" w:space="0" w:color="auto"/>
                                <w:bottom w:val="none" w:sz="0" w:space="0" w:color="auto"/>
                                <w:right w:val="none" w:sz="0" w:space="0" w:color="auto"/>
                              </w:divBdr>
                              <w:divsChild>
                                <w:div w:id="1044217088">
                                  <w:marLeft w:val="0"/>
                                  <w:marRight w:val="0"/>
                                  <w:marTop w:val="0"/>
                                  <w:marBottom w:val="150"/>
                                  <w:divBdr>
                                    <w:top w:val="none" w:sz="0" w:space="0" w:color="auto"/>
                                    <w:left w:val="none" w:sz="0" w:space="0" w:color="auto"/>
                                    <w:bottom w:val="single" w:sz="6" w:space="23" w:color="F7F3E8"/>
                                    <w:right w:val="none" w:sz="0" w:space="0" w:color="auto"/>
                                  </w:divBdr>
                                  <w:divsChild>
                                    <w:div w:id="1113205234">
                                      <w:blockQuote w:val="1"/>
                                      <w:marLeft w:val="0"/>
                                      <w:marRight w:val="0"/>
                                      <w:marTop w:val="0"/>
                                      <w:marBottom w:val="75"/>
                                      <w:divBdr>
                                        <w:top w:val="none" w:sz="0" w:space="0" w:color="AA8A30"/>
                                        <w:left w:val="single" w:sz="36" w:space="15" w:color="AA8A30"/>
                                        <w:bottom w:val="none" w:sz="0" w:space="0" w:color="AA8A30"/>
                                        <w:right w:val="none" w:sz="0" w:space="0" w:color="AA8A30"/>
                                      </w:divBdr>
                                    </w:div>
                                  </w:divsChild>
                                </w:div>
                              </w:divsChild>
                            </w:div>
                          </w:divsChild>
                        </w:div>
                      </w:divsChild>
                    </w:div>
                  </w:divsChild>
                </w:div>
              </w:divsChild>
            </w:div>
          </w:divsChild>
        </w:div>
      </w:divsChild>
    </w:div>
    <w:div w:id="1620605134">
      <w:bodyDiv w:val="1"/>
      <w:marLeft w:val="0"/>
      <w:marRight w:val="0"/>
      <w:marTop w:val="0"/>
      <w:marBottom w:val="0"/>
      <w:divBdr>
        <w:top w:val="none" w:sz="0" w:space="0" w:color="auto"/>
        <w:left w:val="none" w:sz="0" w:space="0" w:color="auto"/>
        <w:bottom w:val="none" w:sz="0" w:space="0" w:color="auto"/>
        <w:right w:val="none" w:sz="0" w:space="0" w:color="auto"/>
      </w:divBdr>
      <w:divsChild>
        <w:div w:id="985669023">
          <w:marLeft w:val="0"/>
          <w:marRight w:val="0"/>
          <w:marTop w:val="0"/>
          <w:marBottom w:val="0"/>
          <w:divBdr>
            <w:top w:val="none" w:sz="0" w:space="0" w:color="auto"/>
            <w:left w:val="none" w:sz="0" w:space="0" w:color="auto"/>
            <w:bottom w:val="none" w:sz="0" w:space="0" w:color="auto"/>
            <w:right w:val="none" w:sz="0" w:space="0" w:color="auto"/>
          </w:divBdr>
          <w:divsChild>
            <w:div w:id="1439714137">
              <w:marLeft w:val="-360"/>
              <w:marRight w:val="0"/>
              <w:marTop w:val="0"/>
              <w:marBottom w:val="0"/>
              <w:divBdr>
                <w:top w:val="none" w:sz="0" w:space="0" w:color="auto"/>
                <w:left w:val="none" w:sz="0" w:space="0" w:color="auto"/>
                <w:bottom w:val="none" w:sz="0" w:space="0" w:color="auto"/>
                <w:right w:val="none" w:sz="0" w:space="0" w:color="auto"/>
              </w:divBdr>
              <w:divsChild>
                <w:div w:id="363948602">
                  <w:marLeft w:val="0"/>
                  <w:marRight w:val="0"/>
                  <w:marTop w:val="0"/>
                  <w:marBottom w:val="0"/>
                  <w:divBdr>
                    <w:top w:val="none" w:sz="0" w:space="0" w:color="auto"/>
                    <w:left w:val="none" w:sz="0" w:space="0" w:color="auto"/>
                    <w:bottom w:val="none" w:sz="0" w:space="0" w:color="auto"/>
                    <w:right w:val="none" w:sz="0" w:space="0" w:color="auto"/>
                  </w:divBdr>
                  <w:divsChild>
                    <w:div w:id="183133201">
                      <w:marLeft w:val="0"/>
                      <w:marRight w:val="0"/>
                      <w:marTop w:val="0"/>
                      <w:marBottom w:val="0"/>
                      <w:divBdr>
                        <w:top w:val="none" w:sz="0" w:space="0" w:color="auto"/>
                        <w:left w:val="none" w:sz="0" w:space="0" w:color="auto"/>
                        <w:bottom w:val="none" w:sz="0" w:space="0" w:color="auto"/>
                        <w:right w:val="none" w:sz="0" w:space="0" w:color="auto"/>
                      </w:divBdr>
                      <w:divsChild>
                        <w:div w:id="1368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12266">
      <w:bodyDiv w:val="1"/>
      <w:marLeft w:val="0"/>
      <w:marRight w:val="0"/>
      <w:marTop w:val="0"/>
      <w:marBottom w:val="0"/>
      <w:divBdr>
        <w:top w:val="none" w:sz="0" w:space="0" w:color="auto"/>
        <w:left w:val="none" w:sz="0" w:space="0" w:color="auto"/>
        <w:bottom w:val="none" w:sz="0" w:space="0" w:color="auto"/>
        <w:right w:val="none" w:sz="0" w:space="0" w:color="auto"/>
      </w:divBdr>
      <w:divsChild>
        <w:div w:id="1169711040">
          <w:marLeft w:val="0"/>
          <w:marRight w:val="0"/>
          <w:marTop w:val="0"/>
          <w:marBottom w:val="0"/>
          <w:divBdr>
            <w:top w:val="none" w:sz="0" w:space="0" w:color="auto"/>
            <w:left w:val="none" w:sz="0" w:space="0" w:color="auto"/>
            <w:bottom w:val="none" w:sz="0" w:space="0" w:color="auto"/>
            <w:right w:val="none" w:sz="0" w:space="0" w:color="auto"/>
          </w:divBdr>
          <w:divsChild>
            <w:div w:id="751197209">
              <w:marLeft w:val="0"/>
              <w:marRight w:val="0"/>
              <w:marTop w:val="0"/>
              <w:marBottom w:val="0"/>
              <w:divBdr>
                <w:top w:val="none" w:sz="0" w:space="0" w:color="auto"/>
                <w:left w:val="none" w:sz="0" w:space="0" w:color="auto"/>
                <w:bottom w:val="none" w:sz="0" w:space="0" w:color="auto"/>
                <w:right w:val="none" w:sz="0" w:space="0" w:color="auto"/>
              </w:divBdr>
              <w:divsChild>
                <w:div w:id="465050213">
                  <w:marLeft w:val="-225"/>
                  <w:marRight w:val="-225"/>
                  <w:marTop w:val="0"/>
                  <w:marBottom w:val="0"/>
                  <w:divBdr>
                    <w:top w:val="none" w:sz="0" w:space="0" w:color="auto"/>
                    <w:left w:val="none" w:sz="0" w:space="0" w:color="auto"/>
                    <w:bottom w:val="none" w:sz="0" w:space="0" w:color="auto"/>
                    <w:right w:val="none" w:sz="0" w:space="0" w:color="auto"/>
                  </w:divBdr>
                  <w:divsChild>
                    <w:div w:id="1203592910">
                      <w:marLeft w:val="0"/>
                      <w:marRight w:val="0"/>
                      <w:marTop w:val="300"/>
                      <w:marBottom w:val="450"/>
                      <w:divBdr>
                        <w:top w:val="none" w:sz="0" w:space="0" w:color="auto"/>
                        <w:left w:val="none" w:sz="0" w:space="0" w:color="auto"/>
                        <w:bottom w:val="none" w:sz="0" w:space="0" w:color="auto"/>
                        <w:right w:val="none" w:sz="0" w:space="0" w:color="auto"/>
                      </w:divBdr>
                      <w:divsChild>
                        <w:div w:id="14224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omevidencetoaction.org.uk/" TargetMode="External"/><Relationship Id="rId3" Type="http://schemas.openxmlformats.org/officeDocument/2006/relationships/styles" Target="styles.xml"/><Relationship Id="rId7" Type="http://schemas.openxmlformats.org/officeDocument/2006/relationships/hyperlink" Target="http://www.churchgrowthresearch.org.uk/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glicancommunion.org/identity/marks-of-mission.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FBA15-5C87-4544-841F-A17B284A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Priddy</dc:creator>
  <cp:keywords/>
  <dc:description/>
  <cp:lastModifiedBy>Chris Priddy</cp:lastModifiedBy>
  <cp:revision>2</cp:revision>
  <cp:lastPrinted>2016-01-11T15:21:00Z</cp:lastPrinted>
  <dcterms:created xsi:type="dcterms:W3CDTF">2018-10-25T08:56:00Z</dcterms:created>
  <dcterms:modified xsi:type="dcterms:W3CDTF">2018-10-25T08:56:00Z</dcterms:modified>
</cp:coreProperties>
</file>