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B97307">
        <w:rPr>
          <w:rFonts w:ascii="Gill Sans MT" w:hAnsi="Gill Sans MT"/>
          <w:b/>
          <w:bCs/>
          <w:color w:val="FF0000"/>
          <w:szCs w:val="22"/>
        </w:rPr>
        <w:t>Flower Arranger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Recognise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[Insert Role title, e.g. Churchwarden]</w:t>
      </w:r>
    </w:p>
    <w:p w:rsidR="005A10EB" w:rsidRDefault="005A10EB" w:rsidP="00DC6B26">
      <w:pPr>
        <w:pStyle w:val="Default"/>
        <w:jc w:val="both"/>
        <w:rPr>
          <w:rFonts w:asciiTheme="minorHAnsi" w:hAnsiTheme="minorHAnsi"/>
          <w:szCs w:val="22"/>
        </w:rPr>
      </w:pP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Default="00AB2D6A" w:rsidP="00DC6B26">
      <w:pPr>
        <w:pStyle w:val="Default"/>
        <w:jc w:val="both"/>
        <w:rPr>
          <w:rFonts w:asciiTheme="minorHAnsi" w:hAnsiTheme="minorHAnsi"/>
          <w:szCs w:val="22"/>
        </w:rPr>
      </w:pP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5A10EB" w:rsidRDefault="005A10EB" w:rsidP="00DC6B26">
      <w:pPr>
        <w:pStyle w:val="Default"/>
        <w:jc w:val="both"/>
        <w:rPr>
          <w:rFonts w:asciiTheme="minorHAnsi" w:hAnsiTheme="minorHAnsi"/>
          <w:b/>
          <w:bCs/>
          <w:szCs w:val="22"/>
        </w:rPr>
      </w:pPr>
      <w:bookmarkStart w:id="0" w:name="_GoBack"/>
      <w:bookmarkEnd w:id="0"/>
    </w:p>
    <w:p w:rsidR="005A10EB" w:rsidRDefault="005A10EB"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Be a team leader</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Be responsible for flower display when appropriate</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Collect donations for flowers</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lastRenderedPageBreak/>
        <w:t>Keep receipts and claim money</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Request plant donation – communicate with congregation</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Liaise with incumbent re</w:t>
      </w:r>
      <w:r>
        <w:rPr>
          <w:rFonts w:asciiTheme="minorHAnsi" w:hAnsiTheme="minorHAnsi"/>
          <w:szCs w:val="22"/>
        </w:rPr>
        <w:t>:</w:t>
      </w:r>
      <w:r w:rsidRPr="00B97307">
        <w:rPr>
          <w:rFonts w:asciiTheme="minorHAnsi" w:hAnsiTheme="minorHAnsi"/>
          <w:szCs w:val="22"/>
        </w:rPr>
        <w:t xml:space="preserve"> flowers required for seasons and festivals</w:t>
      </w:r>
    </w:p>
    <w:p w:rsidR="00B97307" w:rsidRPr="00B97307" w:rsidRDefault="00B97307" w:rsidP="00B97307">
      <w:pPr>
        <w:pStyle w:val="Default"/>
        <w:numPr>
          <w:ilvl w:val="0"/>
          <w:numId w:val="7"/>
        </w:numPr>
        <w:jc w:val="both"/>
        <w:rPr>
          <w:rFonts w:asciiTheme="minorHAnsi" w:hAnsiTheme="minorHAnsi"/>
          <w:szCs w:val="22"/>
        </w:rPr>
      </w:pPr>
      <w:r>
        <w:rPr>
          <w:rFonts w:asciiTheme="minorHAnsi" w:hAnsiTheme="minorHAnsi"/>
          <w:szCs w:val="22"/>
        </w:rPr>
        <w:t>Liaise with church</w:t>
      </w:r>
      <w:r w:rsidRPr="00B97307">
        <w:rPr>
          <w:rFonts w:asciiTheme="minorHAnsi" w:hAnsiTheme="minorHAnsi"/>
          <w:szCs w:val="22"/>
        </w:rPr>
        <w:t>warden re</w:t>
      </w:r>
      <w:r>
        <w:rPr>
          <w:rFonts w:asciiTheme="minorHAnsi" w:hAnsiTheme="minorHAnsi"/>
          <w:szCs w:val="22"/>
        </w:rPr>
        <w:t>:</w:t>
      </w:r>
      <w:r w:rsidRPr="00B97307">
        <w:rPr>
          <w:rFonts w:asciiTheme="minorHAnsi" w:hAnsiTheme="minorHAnsi"/>
          <w:szCs w:val="22"/>
        </w:rPr>
        <w:t xml:space="preserve"> where flowers are to be placed</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Keep equipment tidy, clean and stored in the designated storage area</w:t>
      </w:r>
    </w:p>
    <w:p w:rsidR="00B97307" w:rsidRPr="00B97307"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Water flowers regularly and remove dead flowers</w:t>
      </w:r>
    </w:p>
    <w:p w:rsidR="00DC6B26" w:rsidRDefault="00B97307" w:rsidP="00B97307">
      <w:pPr>
        <w:pStyle w:val="Default"/>
        <w:numPr>
          <w:ilvl w:val="0"/>
          <w:numId w:val="7"/>
        </w:numPr>
        <w:jc w:val="both"/>
        <w:rPr>
          <w:rFonts w:asciiTheme="minorHAnsi" w:hAnsiTheme="minorHAnsi"/>
          <w:szCs w:val="22"/>
        </w:rPr>
      </w:pPr>
      <w:r w:rsidRPr="00B97307">
        <w:rPr>
          <w:rFonts w:asciiTheme="minorHAnsi" w:hAnsiTheme="minorHAnsi"/>
          <w:szCs w:val="22"/>
        </w:rPr>
        <w:t>Liaise with PCC secretary/Parish Administrator re: weddings and funerals – may on occasion need to meet couples and families for an assessment of their requirements.</w:t>
      </w:r>
    </w:p>
    <w:p w:rsidR="00B97307" w:rsidRPr="00B97307" w:rsidRDefault="00B97307" w:rsidP="00B97307">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B97307">
        <w:rPr>
          <w:rFonts w:asciiTheme="minorHAnsi" w:hAnsiTheme="minorHAnsi"/>
          <w:szCs w:val="22"/>
        </w:rPr>
        <w:t>provide and arrange flowers for display within the church</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3. …</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B97307" w:rsidRDefault="00B97307" w:rsidP="00B97307">
      <w:pPr>
        <w:pStyle w:val="Default"/>
        <w:numPr>
          <w:ilvl w:val="0"/>
          <w:numId w:val="8"/>
        </w:numPr>
        <w:jc w:val="both"/>
        <w:rPr>
          <w:rFonts w:asciiTheme="minorHAnsi" w:hAnsiTheme="minorHAnsi"/>
          <w:szCs w:val="22"/>
        </w:rPr>
      </w:pPr>
      <w:r>
        <w:rPr>
          <w:rFonts w:asciiTheme="minorHAnsi" w:hAnsiTheme="minorHAnsi"/>
          <w:szCs w:val="22"/>
        </w:rPr>
        <w:t xml:space="preserve">Receipts for expenses must be given to parish secretary administrator </w:t>
      </w:r>
      <w:r w:rsidRPr="00B97307">
        <w:rPr>
          <w:rFonts w:asciiTheme="minorHAnsi" w:hAnsiTheme="minorHAnsi"/>
          <w:color w:val="FF0000"/>
          <w:szCs w:val="22"/>
        </w:rPr>
        <w:t>[outline the process or where this information is available]</w:t>
      </w:r>
    </w:p>
    <w:p w:rsidR="00B97307" w:rsidRPr="00A93B14" w:rsidRDefault="00B97307" w:rsidP="00B97307">
      <w:pPr>
        <w:pStyle w:val="Default"/>
        <w:numPr>
          <w:ilvl w:val="0"/>
          <w:numId w:val="8"/>
        </w:numPr>
        <w:jc w:val="both"/>
        <w:rPr>
          <w:rFonts w:asciiTheme="minorHAnsi" w:hAnsiTheme="minorHAnsi"/>
          <w:color w:val="auto"/>
          <w:szCs w:val="22"/>
        </w:rPr>
      </w:pPr>
      <w:r w:rsidRPr="00B97307">
        <w:rPr>
          <w:rFonts w:asciiTheme="minorHAnsi" w:hAnsiTheme="minorHAnsi"/>
          <w:color w:val="auto"/>
          <w:szCs w:val="22"/>
        </w:rPr>
        <w:t xml:space="preserve">Equipment is kept in </w:t>
      </w:r>
      <w:r w:rsidRPr="00A93B14">
        <w:rPr>
          <w:rFonts w:asciiTheme="minorHAnsi" w:hAnsiTheme="minorHAnsi"/>
          <w:color w:val="FF0000"/>
          <w:szCs w:val="22"/>
        </w:rPr>
        <w:t>[specify where equipment is kept and how it will be accessed]</w:t>
      </w:r>
    </w:p>
    <w:p w:rsidR="00A93B14" w:rsidRPr="00B97307" w:rsidRDefault="00A93B14" w:rsidP="00B97307">
      <w:pPr>
        <w:pStyle w:val="Default"/>
        <w:numPr>
          <w:ilvl w:val="0"/>
          <w:numId w:val="8"/>
        </w:numPr>
        <w:jc w:val="both"/>
        <w:rPr>
          <w:rFonts w:asciiTheme="minorHAnsi" w:hAnsiTheme="minorHAnsi"/>
          <w:color w:val="auto"/>
          <w:szCs w:val="22"/>
        </w:rPr>
      </w:pPr>
      <w:r>
        <w:rPr>
          <w:rFonts w:asciiTheme="minorHAnsi" w:hAnsiTheme="minorHAnsi"/>
          <w:color w:val="auto"/>
          <w:szCs w:val="22"/>
        </w:rPr>
        <w:t xml:space="preserve">Rota </w:t>
      </w:r>
      <w:r w:rsidRPr="00A93B14">
        <w:rPr>
          <w:rFonts w:asciiTheme="minorHAnsi" w:hAnsiTheme="minorHAnsi"/>
          <w:color w:val="FF0000"/>
          <w:szCs w:val="22"/>
        </w:rPr>
        <w:t>[specify how this might be managed]</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DC6B26" w:rsidRDefault="005A10EB" w:rsidP="00DC6B26">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No</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DC6B26" w:rsidRPr="00FF1CB3" w:rsidRDefault="00DC6B26"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This letter is binding in honour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07" w:rsidRDefault="00B97307" w:rsidP="00DC6B26">
      <w:pPr>
        <w:spacing w:after="0" w:line="240" w:lineRule="auto"/>
      </w:pPr>
      <w:r>
        <w:separator/>
      </w:r>
    </w:p>
  </w:endnote>
  <w:endnote w:type="continuationSeparator" w:id="0">
    <w:p w:rsidR="00B97307" w:rsidRDefault="00B97307"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07" w:rsidRPr="00FF1CB3" w:rsidRDefault="00B9730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A93B14">
      <w:rPr>
        <w:rFonts w:ascii="Gill Sans MT" w:eastAsia="Calibri" w:hAnsi="Gill Sans MT" w:cs="Times New Roman"/>
        <w:noProof/>
        <w:color w:val="404040"/>
        <w:sz w:val="20"/>
        <w:lang w:val="en-GB"/>
      </w:rPr>
      <w:t>3</w:t>
    </w:r>
    <w:r w:rsidRPr="00FF1CB3">
      <w:rPr>
        <w:rFonts w:ascii="Gill Sans MT" w:eastAsia="Calibri" w:hAnsi="Gill Sans MT" w:cs="Times New Roman"/>
        <w:color w:val="404040"/>
        <w:sz w:val="20"/>
        <w:lang w:val="en-GB"/>
      </w:rPr>
      <w:fldChar w:fldCharType="end"/>
    </w:r>
  </w:p>
  <w:p w:rsidR="00B97307" w:rsidRPr="00FF1CB3" w:rsidRDefault="00B9730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B97307" w:rsidRPr="00FF1CB3" w:rsidRDefault="00B97307"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B97307" w:rsidRPr="00FF1CB3" w:rsidRDefault="00B97307"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B97307" w:rsidRPr="00FF1CB3" w:rsidRDefault="00B97307"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B97307" w:rsidRDefault="00B97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07" w:rsidRDefault="00B97307" w:rsidP="00DC6B26">
      <w:pPr>
        <w:spacing w:after="0" w:line="240" w:lineRule="auto"/>
      </w:pPr>
      <w:r>
        <w:separator/>
      </w:r>
    </w:p>
  </w:footnote>
  <w:footnote w:type="continuationSeparator" w:id="0">
    <w:p w:rsidR="00B97307" w:rsidRDefault="00B97307"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07" w:rsidRDefault="00B97307" w:rsidP="00DC6B26">
    <w:pPr>
      <w:pStyle w:val="Header"/>
    </w:pPr>
  </w:p>
  <w:p w:rsidR="00B97307" w:rsidRDefault="00B97307"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B97307" w:rsidRPr="00DC6B26" w:rsidRDefault="00B97307"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226A9"/>
    <w:multiLevelType w:val="hybridMultilevel"/>
    <w:tmpl w:val="B1D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D741C"/>
    <w:rsid w:val="005A10EB"/>
    <w:rsid w:val="0072046E"/>
    <w:rsid w:val="0074705A"/>
    <w:rsid w:val="007E136E"/>
    <w:rsid w:val="008C64F0"/>
    <w:rsid w:val="00A93B14"/>
    <w:rsid w:val="00AB2D6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2018-04-06T10:04:00Z</dcterms:created>
  <dcterms:modified xsi:type="dcterms:W3CDTF">2018-04-06T10:04:00Z</dcterms:modified>
</cp:coreProperties>
</file>